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d0776a8b488135bddd0769a75d9d4233286f4ec"/>
    <w:p>
      <w:pPr>
        <w:pStyle w:val="Heading1"/>
      </w:pPr>
      <w:r>
        <w:t xml:space="preserve">Undergraduate Thesis: The Role of an Aerospace Engineer in the Context of Spain Madrid</w:t>
      </w:r>
    </w:p>
    <w:bookmarkStart w:id="20" w:name="abstract"/>
    <w:p>
      <w:pPr>
        <w:pStyle w:val="Heading2"/>
      </w:pPr>
      <w:r>
        <w:t xml:space="preserve">Abstract</w:t>
      </w:r>
    </w:p>
    <w:p>
      <w:pPr>
        <w:pStyle w:val="FirstParagraph"/>
      </w:pPr>
      <w:r>
        <w:t xml:space="preserve">This Undergraduate Thesis explores the professional trajectory and academic responsibilities of an Aerospace Engineer within the dynamic aerospace landscape of Spain Madrid. As a hub for innovation, research, and industry collaboration, Madrid serves as a critical location for studying aerospace engineering. The document emphasizes how the role of an Aerospace Engineer in this region integrates theoretical knowledge with practical applications in sectors such as aviation, space exploration, and advanced propulsion systems. By examining case studies from local institutions and companies in Madrid, this thesis highlights the challenges and opportunities faced by graduates entering the field.</w:t>
      </w:r>
    </w:p>
    <w:bookmarkEnd w:id="20"/>
    <w:bookmarkStart w:id="21" w:name="introduction"/>
    <w:p>
      <w:pPr>
        <w:pStyle w:val="Heading2"/>
      </w:pPr>
      <w:r>
        <w:t xml:space="preserve">Introduction</w:t>
      </w:r>
    </w:p>
    <w:p>
      <w:pPr>
        <w:pStyle w:val="FirstParagraph"/>
      </w:pPr>
      <w:r>
        <w:t xml:space="preserve">The field of aerospace engineering is a cornerstone of modern technological advancement, driving innovations in both aviation and space exploration. In Spain, Madrid stands out as a pivotal city for this discipline, owing to its concentration of academic institutions, research centers, and aerospace companies. The Universidad Politécnica de Madrid (UPM), one of Europe’s leading engineering universities, offers specialized programs in aerospace engineering that align with the needs of the regional and global industry. This Undergraduate Thesis aims to analyze how an Aerospace Engineer in Spain Madrid contributes to the nation’s aerospace sector while addressing unique challenges such as funding, international competition, and sustainability goals.</w:t>
      </w:r>
    </w:p>
    <w:p>
      <w:pPr>
        <w:pStyle w:val="BodyText"/>
      </w:pPr>
      <w:r>
        <w:t xml:space="preserve">Madrid’s strategic position as a cultural and economic capital makes it a focal point for aerospace research in Spain. The presence of organizations like the Instituto Nacional de Técnica Aeronáutica (INTA) and partnerships with companies such as Airbus Defense and Space further solidify its status as a hub for aerospace innovation. This thesis will delve into the academic training, professional responsibilities, and real-world applications that define an Aerospace Engineer in this context.</w:t>
      </w:r>
    </w:p>
    <w:bookmarkEnd w:id="21"/>
    <w:bookmarkStart w:id="22" w:name="methodology"/>
    <w:p>
      <w:pPr>
        <w:pStyle w:val="Heading2"/>
      </w:pPr>
      <w:r>
        <w:t xml:space="preserve">Methodology</w:t>
      </w:r>
    </w:p>
    <w:p>
      <w:pPr>
        <w:pStyle w:val="FirstParagraph"/>
      </w:pPr>
      <w:r>
        <w:t xml:space="preserve">The research methodology for this Undergraduate Thesis involved a combination of qualitative analysis and case studies. Data was collected from academic programs offered by the Universidad Politécnica de Madrid, including curricula focused on aerodynamics, propulsion systems, and aerospace materials. Additionally, interviews with professionals in Madrid’s aerospace industry provided insights into the day-to-day responsibilities of an Aerospace Engineer.</w:t>
      </w:r>
    </w:p>
    <w:p>
      <w:pPr>
        <w:pStyle w:val="BodyText"/>
      </w:pPr>
      <w:r>
        <w:t xml:space="preserve">Key areas of focus included:</w:t>
      </w:r>
    </w:p>
    <w:p>
      <w:pPr>
        <w:numPr>
          <w:ilvl w:val="0"/>
          <w:numId w:val="1001"/>
        </w:numPr>
        <w:pStyle w:val="Compact"/>
      </w:pPr>
      <w:r>
        <w:t xml:space="preserve">The integration of theoretical coursework with practical projects in Madrid-based institutions.</w:t>
      </w:r>
    </w:p>
    <w:p>
      <w:pPr>
        <w:numPr>
          <w:ilvl w:val="0"/>
          <w:numId w:val="1001"/>
        </w:numPr>
        <w:pStyle w:val="Compact"/>
      </w:pPr>
      <w:r>
        <w:t xml:space="preserve">The role of internships and collaborations between universities and companies like Indra or Seat (now part of Airbus).</w:t>
      </w:r>
    </w:p>
    <w:p>
      <w:pPr>
        <w:numPr>
          <w:ilvl w:val="0"/>
          <w:numId w:val="1001"/>
        </w:numPr>
        <w:pStyle w:val="Compact"/>
      </w:pPr>
      <w:r>
        <w:t xml:space="preserve">An examination of recent aerospace initiatives in Spain, such as the development of satellite technology through the European Space Agency (ESA) partnerships.</w:t>
      </w:r>
    </w:p>
    <w:bookmarkEnd w:id="22"/>
    <w:bookmarkStart w:id="24" w:name="results_and_discussion"/>
    <w:bookmarkStart w:id="23" w:name="results-and-discussion"/>
    <w:p>
      <w:pPr>
        <w:pStyle w:val="Heading2"/>
      </w:pPr>
      <w:r>
        <w:t xml:space="preserve">Results and Discussion</w:t>
      </w:r>
    </w:p>
    <w:p>
      <w:pPr>
        <w:pStyle w:val="FirstParagraph"/>
      </w:pPr>
      <w:r>
        <w:t xml:space="preserve">The findings of this Undergraduate Thesis underscore the growing importance of Madrid in shaping Spain’s aerospace future. Graduates from programs like the Bachelor’s in Aerospace Engineering at UPM are equipped to address challenges such as designing next-generation aircraft, optimizing fuel efficiency, and advancing sustainable aviation technologies. For example, recent projects in Madrid have focused on electric propulsion systems for drones and lightweight materials for commercial aircraft.</w:t>
      </w:r>
    </w:p>
    <w:p>
      <w:pPr>
        <w:pStyle w:val="BodyText"/>
      </w:pPr>
      <w:r>
        <w:t xml:space="preserve">One notable case study involves the collaboration between UPM researchers and INTA on hypersonic flight simulations. This project highlights how an Aerospace Engineer in Spain Madrid must balance cutting-edge research with practical constraints like budget limitations and regulatory requirements. Additionally, the thesis explores the impact of Brexit on European aerospace partnerships, emphasizing Madrid’s role in maintaining Spain’s relevance in international collaborations.</w:t>
      </w:r>
    </w:p>
    <w:p>
      <w:pPr>
        <w:pStyle w:val="BodyText"/>
      </w:pPr>
      <w:r>
        <w:t xml:space="preserve">The discussion also addresses the importance of soft skills for an Aerospace Engineer, such as teamwork and project management, which are critical when working with multidisciplinary teams at companies like Airbus. Furthermore, the thesis evaluates how Madrid’s aerospace industry is adapting to global trends such as urban air mobility and climate-conscious design.</w:t>
      </w:r>
    </w:p>
    <w:bookmarkEnd w:id="23"/>
    <w:bookmarkEnd w:id="24"/>
    <w:bookmarkStart w:id="25" w:name="conclusion"/>
    <w:p>
      <w:pPr>
        <w:pStyle w:val="Heading2"/>
      </w:pPr>
      <w:r>
        <w:t xml:space="preserve">Conclusion</w:t>
      </w:r>
    </w:p>
    <w:p>
      <w:pPr>
        <w:pStyle w:val="FirstParagraph"/>
      </w:pPr>
      <w:r>
        <w:t xml:space="preserve">In conclusion, this Undergraduate Thesis provides a comprehensive overview of the role of an Aerospace Engineer in Spain Madrid. The city’s unique blend of academic excellence, industrial innovation, and strategic partnerships positions it as a vital player in the global aerospace sector. Graduates entering this field must be prepared to navigate challenges such as technological advancements and regulatory frameworks while contributing to projects that shape the future of aviation and space exploration.</w:t>
      </w:r>
    </w:p>
    <w:p>
      <w:pPr>
        <w:pStyle w:val="BodyText"/>
      </w:pPr>
      <w:r>
        <w:t xml:space="preserve">The analysis underscores the importance of institutions like UPM in preparing students for careers that demand both technical expertise and adaptability. As Madrid continues to grow as an aerospace hub, the contributions of Aerospace Engineers will be instrumental in driving Spain’s position as a leader in European aerospace innovation.</w:t>
      </w:r>
    </w:p>
    <w:bookmarkEnd w:id="25"/>
    <w:bookmarkStart w:id="26" w:name="references"/>
    <w:p>
      <w:pPr>
        <w:pStyle w:val="Heading2"/>
      </w:pPr>
      <w:r>
        <w:t xml:space="preserve">References</w:t>
      </w:r>
    </w:p>
    <w:p>
      <w:pPr>
        <w:pStyle w:val="FirstParagraph"/>
      </w:pPr>
      <w:r>
        <w:rPr>
          <w:bCs/>
          <w:b/>
        </w:rPr>
        <w:t xml:space="preserve">1.</w:t>
      </w:r>
      <w:r>
        <w:t xml:space="preserve"> </w:t>
      </w:r>
      <w:r>
        <w:t xml:space="preserve">Universidad Politécnica de Madrid. (n.d.). Bachelor’s Program in Aerospace Engineering. Retrieved from https://www.upm.es</w:t>
      </w:r>
    </w:p>
    <w:p>
      <w:pPr>
        <w:pStyle w:val="BodyText"/>
      </w:pPr>
      <w:r>
        <w:rPr>
          <w:bCs/>
          <w:b/>
        </w:rPr>
        <w:t xml:space="preserve">2.</w:t>
      </w:r>
      <w:r>
        <w:t xml:space="preserve"> </w:t>
      </w:r>
      <w:r>
        <w:t xml:space="preserve">Instituto Nacional de Técnica Aeronáutica (INTA). (2023). Research Projects in Hypersonic Flight Technology. Madrid, Spain.</w:t>
      </w:r>
    </w:p>
    <w:p>
      <w:pPr>
        <w:pStyle w:val="BodyText"/>
      </w:pPr>
      <w:r>
        <w:rPr>
          <w:bCs/>
          <w:b/>
        </w:rPr>
        <w:t xml:space="preserve">3.</w:t>
      </w:r>
      <w:r>
        <w:t xml:space="preserve"> </w:t>
      </w:r>
      <w:r>
        <w:t xml:space="preserve">Airbus Defense and Space. (2023). Collaborations with Spanish Universities. Retrieved from https://www.airbus.com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Spain Madrid</dc:title>
  <dc:creator/>
  <dc:language>en</dc:language>
  <cp:keywords/>
  <dcterms:created xsi:type="dcterms:W3CDTF">2026-07-19T07:41:44Z</dcterms:created>
  <dcterms:modified xsi:type="dcterms:W3CDTF">2026-07-19T07:41:44Z</dcterms:modified>
</cp:coreProperties>
</file>

<file path=docProps/custom.xml><?xml version="1.0" encoding="utf-8"?>
<Properties xmlns="http://schemas.openxmlformats.org/officeDocument/2006/custom-properties" xmlns:vt="http://schemas.openxmlformats.org/officeDocument/2006/docPropsVTypes"/>
</file>