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f0d8c0f4f01fbafb6cab0c5b6a611c2967a9665"/>
    <w:p>
      <w:pPr>
        <w:pStyle w:val="Heading1"/>
      </w:pPr>
      <w:r>
        <w:t xml:space="preserve">Undergraduate Thesis: The Role of Aerospace Engineering in Advancing Innovation and Sustainability in United States New York City</w:t>
      </w:r>
    </w:p>
    <w:bookmarkStart w:id="20" w:name="abstract"/>
    <w:p>
      <w:pPr>
        <w:pStyle w:val="Heading2"/>
      </w:pPr>
      <w:r>
        <w:t xml:space="preserve">Abstract</w:t>
      </w:r>
    </w:p>
    <w:p>
      <w:pPr>
        <w:pStyle w:val="FirstParagraph"/>
      </w:pPr>
      <w:r>
        <w:t xml:space="preserve">This Undergraduate Thesis explores the interdisciplinary field of Aerospace Engineering within the context of United States New York City. As a global hub for technology, finance, and innovation, New York City presents unique opportunities for aerospace research and development. The thesis examines how aerospace engineering principles can address urban challenges such as air traffic management, sustainable transportation systems, and space exploration logistics. It also highlights the role of academic institutions like the</w:t>
      </w:r>
      <w:r>
        <w:t xml:space="preserve"> </w:t>
      </w:r>
      <w:r>
        <w:rPr>
          <w:bCs/>
          <w:b/>
        </w:rPr>
        <w:t xml:space="preserve">New York University Tandon School of Engineering</w:t>
      </w:r>
      <w:r>
        <w:t xml:space="preserve"> </w:t>
      </w:r>
      <w:r>
        <w:t xml:space="preserve">in fostering aerospace innovation within the city’s dynamic ecosystem.</w:t>
      </w:r>
    </w:p>
    <w:bookmarkEnd w:id="20"/>
    <w:bookmarkStart w:id="21" w:name="introduction"/>
    <w:p>
      <w:pPr>
        <w:pStyle w:val="Heading2"/>
      </w:pPr>
      <w:r>
        <w:t xml:space="preserve">Introduction</w:t>
      </w:r>
    </w:p>
    <w:p>
      <w:pPr>
        <w:pStyle w:val="FirstParagraph"/>
      </w:pPr>
      <w:r>
        <w:t xml:space="preserve">Aerospace Engineering is a critical discipline that drives advancements in aviation, space exploration, and emerging technologies such as urban air mobility (UAM) and hypersonic travel. In the United States New York City, a metropolitan area with over 8 million residents and one of the busiest airports in the world—John F. Kennedy International Airport (JFK)—the demand for aerospace expertise is growing rapidly. This thesis investigates how aerospace engineering can contribute to solving urban challenges while leveraging New York City’s unique resources, including its proximity to research institutions, industry partnerships, and a diverse population of scientists and engineers.</w:t>
      </w:r>
    </w:p>
    <w:bookmarkEnd w:id="21"/>
    <w:bookmarkStart w:id="22" w:name="Xcaa86e65ceda7c6e9fbdbdd45393970f7e486fd"/>
    <w:p>
      <w:pPr>
        <w:pStyle w:val="Heading2"/>
      </w:pPr>
      <w:r>
        <w:t xml:space="preserve">Context: Aerospace Engineering in New York City</w:t>
      </w:r>
    </w:p>
    <w:p>
      <w:pPr>
        <w:pStyle w:val="FirstParagraph"/>
      </w:pPr>
      <w:r>
        <w:t xml:space="preserve">New York City is home to several academic and research institutions that offer aerospace engineering programs. The</w:t>
      </w:r>
      <w:r>
        <w:t xml:space="preserve"> </w:t>
      </w:r>
      <w:r>
        <w:rPr>
          <w:bCs/>
          <w:b/>
        </w:rPr>
        <w:t xml:space="preserve">NYU Tandon School of Engineering</w:t>
      </w:r>
      <w:r>
        <w:t xml:space="preserve">, for example, provides students with opportunities to engage in cutting-edge research on topics such as autonomous flight systems, aerodynamics, and materials science. Additionally, the city’s proximity to NASA’s Langley Research Center in Hampton, Virginia (approximately 160 miles south) and its collaboration with organizations like</w:t>
      </w:r>
      <w:r>
        <w:t xml:space="preserve"> </w:t>
      </w:r>
      <w:r>
        <w:rPr>
          <w:bCs/>
          <w:b/>
        </w:rPr>
        <w:t xml:space="preserve">SpaceX</w:t>
      </w:r>
      <w:r>
        <w:t xml:space="preserve"> </w:t>
      </w:r>
      <w:r>
        <w:t xml:space="preserve">and</w:t>
      </w:r>
      <w:r>
        <w:t xml:space="preserve"> </w:t>
      </w:r>
      <w:r>
        <w:rPr>
          <w:bCs/>
          <w:b/>
        </w:rPr>
        <w:t xml:space="preserve">Airbus</w:t>
      </w:r>
      <w:r>
        <w:t xml:space="preserve"> </w:t>
      </w:r>
      <w:r>
        <w:t xml:space="preserve">create a robust network for aerospace innovation.</w:t>
      </w:r>
    </w:p>
    <w:p>
      <w:pPr>
        <w:pStyle w:val="BodyText"/>
      </w:pPr>
      <w:r>
        <w:t xml:space="preserve">The rise of urban air mobility (UAM), which includes air taxis and drone delivery systems, is reshaping the aerospace landscape in New York City. Companies like</w:t>
      </w:r>
      <w:r>
        <w:t xml:space="preserve"> </w:t>
      </w:r>
      <w:r>
        <w:rPr>
          <w:bCs/>
          <w:b/>
        </w:rPr>
        <w:t xml:space="preserve">Ehang</w:t>
      </w:r>
      <w:r>
        <w:t xml:space="preserve"> </w:t>
      </w:r>
      <w:r>
        <w:t xml:space="preserve">and</w:t>
      </w:r>
      <w:r>
        <w:t xml:space="preserve"> </w:t>
      </w:r>
      <w:r>
        <w:rPr>
          <w:bCs/>
          <w:b/>
        </w:rPr>
        <w:t xml:space="preserve">Flytrex</w:t>
      </w:r>
      <w:r>
        <w:t xml:space="preserve"> </w:t>
      </w:r>
      <w:r>
        <w:t xml:space="preserve">are testing vertical takeoff and landing (VTOL) aircraft in the city, while academic institutions are researching safety protocols for integrating such systems into existing air traffic control frameworks.</w:t>
      </w:r>
    </w:p>
    <w:bookmarkEnd w:id="22"/>
    <w:bookmarkStart w:id="23" w:name="X5245479b56925ce21cfd52cf2cf01fe519c1c38"/>
    <w:p>
      <w:pPr>
        <w:pStyle w:val="Heading2"/>
      </w:pPr>
      <w:r>
        <w:t xml:space="preserve">Literature Review: Aerospace Engineering and Urban Challenges</w:t>
      </w:r>
    </w:p>
    <w:p>
      <w:pPr>
        <w:pStyle w:val="FirstParagraph"/>
      </w:pPr>
      <w:r>
        <w:t xml:space="preserve">Aerospace engineering traditionally focuses on designing, testing, and operating aircraft and spacecraft. However, as cities like New York grow denser, the field has expanded to address urban-specific issues. For example:</w:t>
      </w:r>
    </w:p>
    <w:p>
      <w:pPr>
        <w:numPr>
          <w:ilvl w:val="0"/>
          <w:numId w:val="1001"/>
        </w:numPr>
        <w:pStyle w:val="Compact"/>
      </w:pPr>
      <w:r>
        <w:rPr>
          <w:bCs/>
          <w:b/>
        </w:rPr>
        <w:t xml:space="preserve">Urban Air Mobility (UAM):</w:t>
      </w:r>
      <w:r>
        <w:t xml:space="preserve"> </w:t>
      </w:r>
      <w:r>
        <w:t xml:space="preserve">Researchers at NYU’s Center for Urban Science and Progress (CUSP) have explored how UAM systems can reduce traffic congestion in New York City while minimizing noise pollution.</w:t>
      </w:r>
    </w:p>
    <w:p>
      <w:pPr>
        <w:numPr>
          <w:ilvl w:val="0"/>
          <w:numId w:val="1001"/>
        </w:numPr>
        <w:pStyle w:val="Compact"/>
      </w:pPr>
      <w:r>
        <w:rPr>
          <w:bCs/>
          <w:b/>
        </w:rPr>
        <w:t xml:space="preserve">Sustainable Aviation:</w:t>
      </w:r>
      <w:r>
        <w:t xml:space="preserve"> </w:t>
      </w:r>
      <w:r>
        <w:t xml:space="preserve">The International Air Transport Association (IATA) reports that New York City’s airports contribute significantly to carbon emissions. Aerospace engineers are now developing hybrid-electric propulsion systems and sustainable aviation fuels (SAFs) to mitigate this impact.</w:t>
      </w:r>
    </w:p>
    <w:p>
      <w:pPr>
        <w:numPr>
          <w:ilvl w:val="0"/>
          <w:numId w:val="1001"/>
        </w:numPr>
        <w:pStyle w:val="Compact"/>
      </w:pPr>
      <w:r>
        <w:rPr>
          <w:bCs/>
          <w:b/>
        </w:rPr>
        <w:t xml:space="preserve">Spaceport Development:</w:t>
      </w:r>
      <w:r>
        <w:t xml:space="preserve"> </w:t>
      </w:r>
      <w:r>
        <w:t xml:space="preserve">With the rise of commercial spaceflight, New York State has proposed the development of a spaceport in Long Island, which could position New York City as a key player in the aerospace industry.</w:t>
      </w:r>
    </w:p>
    <w:bookmarkEnd w:id="23"/>
    <w:bookmarkStart w:id="24" w:name="methodology-and-case-study"/>
    <w:p>
      <w:pPr>
        <w:pStyle w:val="Heading2"/>
      </w:pPr>
      <w:r>
        <w:t xml:space="preserve">Methodology and Case Study</w:t>
      </w:r>
    </w:p>
    <w:p>
      <w:pPr>
        <w:pStyle w:val="FirstParagraph"/>
      </w:pPr>
      <w:r>
        <w:t xml:space="preserve">This thesis employs a qualitative research methodology, combining literature analysis with case studies from New York City’s aerospace community. A primary case study focuses on the</w:t>
      </w:r>
      <w:r>
        <w:t xml:space="preserve"> </w:t>
      </w:r>
      <w:r>
        <w:rPr>
          <w:bCs/>
          <w:b/>
        </w:rPr>
        <w:t xml:space="preserve">New York Airports Authority’s collaboration with MIT</w:t>
      </w:r>
      <w:r>
        <w:t xml:space="preserve"> </w:t>
      </w:r>
      <w:r>
        <w:t xml:space="preserve">to simulate drone traffic patterns at JFK Airport. The study evaluates how aerospace engineering principles can optimize airspace management for both traditional and emerging aviation technologies.</w:t>
      </w:r>
    </w:p>
    <w:p>
      <w:pPr>
        <w:pStyle w:val="BodyText"/>
      </w:pPr>
      <w:r>
        <w:t xml:space="preserve">Data was collected from published research, industry reports, and interviews with professionals in New York City’s aerospace sector. Key findings include the need for standardized regulations for UAM systems and the importance of interdisciplinary collaboration between engineers, urban planners, and policymakers.</w:t>
      </w:r>
    </w:p>
    <w:bookmarkEnd w:id="24"/>
    <w:bookmarkStart w:id="25" w:name="results-and-discussion"/>
    <w:p>
      <w:pPr>
        <w:pStyle w:val="Heading2"/>
      </w:pPr>
      <w:r>
        <w:t xml:space="preserve">Results and Discussion</w:t>
      </w:r>
    </w:p>
    <w:p>
      <w:pPr>
        <w:pStyle w:val="FirstParagraph"/>
      </w:pPr>
      <w:r>
        <w:t xml:space="preserve">The research reveals that aerospace engineering in New York City is increasingly focused on sustainability, automation, and safety. For instance:</w:t>
      </w:r>
    </w:p>
    <w:p>
      <w:pPr>
        <w:numPr>
          <w:ilvl w:val="0"/>
          <w:numId w:val="1002"/>
        </w:numPr>
        <w:pStyle w:val="Compact"/>
      </w:pPr>
      <w:r>
        <w:rPr>
          <w:bCs/>
          <w:b/>
        </w:rPr>
        <w:t xml:space="preserve">Innovation Hubs:</w:t>
      </w:r>
      <w:r>
        <w:t xml:space="preserve"> </w:t>
      </w:r>
      <w:r>
        <w:t xml:space="preserve">The city’s tech ecosystem, including Silicon Alley (the NYC equivalent of Silicon Valley), provides aerospace startups with access to venture capital and talent.</w:t>
      </w:r>
    </w:p>
    <w:p>
      <w:pPr>
        <w:numPr>
          <w:ilvl w:val="0"/>
          <w:numId w:val="1002"/>
        </w:numPr>
        <w:pStyle w:val="Compact"/>
      </w:pPr>
      <w:r>
        <w:rPr>
          <w:bCs/>
          <w:b/>
        </w:rPr>
        <w:t xml:space="preserve">Education and Workforce Development:</w:t>
      </w:r>
      <w:r>
        <w:t xml:space="preserve"> </w:t>
      </w:r>
      <w:r>
        <w:t xml:space="preserve">Programs like the NYU Tandon School of Engineering’s Aerospace Engineering Department emphasize hands-on training in areas such as propulsion systems, aerodynamics, and computational modeling.</w:t>
      </w:r>
    </w:p>
    <w:p>
      <w:pPr>
        <w:numPr>
          <w:ilvl w:val="0"/>
          <w:numId w:val="1002"/>
        </w:numPr>
        <w:pStyle w:val="Compact"/>
      </w:pPr>
      <w:r>
        <w:rPr>
          <w:bCs/>
          <w:b/>
        </w:rPr>
        <w:t xml:space="preserve">Policy Influence:</w:t>
      </w:r>
      <w:r>
        <w:t xml:space="preserve"> </w:t>
      </w:r>
      <w:r>
        <w:t xml:space="preserve">New York City’s Department of Transportation (DOT) has partnered with aerospace engineers to draft policies for integrating UAM into the city’s transportation infrastructure.</w:t>
      </w:r>
    </w:p>
    <w:p>
      <w:pPr>
        <w:pStyle w:val="FirstParagraph"/>
      </w:pPr>
      <w:r>
        <w:t xml:space="preserve">However, challenges remain. The high cost of research and development in aerospace engineering, coupled with regulatory hurdles, can slow innovation. Additionally, the field requires a workforce trained in both traditional aerospace concepts and emerging technologies like artificial intelligence (AI) and machine learning (ML).</w:t>
      </w:r>
    </w:p>
    <w:bookmarkEnd w:id="25"/>
    <w:bookmarkStart w:id="26" w:name="conclusion"/>
    <w:p>
      <w:pPr>
        <w:pStyle w:val="Heading2"/>
      </w:pPr>
      <w:r>
        <w:t xml:space="preserve">Conclusion</w:t>
      </w:r>
    </w:p>
    <w:p>
      <w:pPr>
        <w:pStyle w:val="FirstParagraph"/>
      </w:pPr>
      <w:r>
        <w:t xml:space="preserve">This Undergraduate Thesis underscores the vital role of Aerospace Engineering in addressing urban challenges while positioning United States New York City as a global leader in aerospace innovation. By leveraging its academic institutions, industry partnerships, and unique urban environment, New York City can continue to advance cutting-edge technologies that benefit both local communities and the global aerospace sector. Future research should focus on expanding access to aerospace education in underserved areas of the city and fostering collaborations between academia, industry, and government.</w:t>
      </w:r>
    </w:p>
    <w:bookmarkEnd w:id="26"/>
    <w:bookmarkStart w:id="27" w:name="references"/>
    <w:p>
      <w:pPr>
        <w:pStyle w:val="Heading2"/>
      </w:pPr>
      <w:r>
        <w:t xml:space="preserve">References</w:t>
      </w:r>
    </w:p>
    <w:p>
      <w:pPr>
        <w:numPr>
          <w:ilvl w:val="0"/>
          <w:numId w:val="1003"/>
        </w:numPr>
        <w:pStyle w:val="Compact"/>
      </w:pPr>
      <w:r>
        <w:t xml:space="preserve">New York University Tandon School of Engineering. (2023). "Aerospace Engineering Programs." https://engineering.nyu.edu/</w:t>
      </w:r>
    </w:p>
    <w:p>
      <w:pPr>
        <w:numPr>
          <w:ilvl w:val="0"/>
          <w:numId w:val="1003"/>
        </w:numPr>
        <w:pStyle w:val="Compact"/>
      </w:pPr>
      <w:r>
        <w:t xml:space="preserve">International Air Transport Association (IATA). (2023). "Sustainable Aviation Fuels Report."</w:t>
      </w:r>
    </w:p>
    <w:p>
      <w:pPr>
        <w:numPr>
          <w:ilvl w:val="0"/>
          <w:numId w:val="1003"/>
        </w:numPr>
        <w:pStyle w:val="Compact"/>
      </w:pPr>
      <w:r>
        <w:t xml:space="preserve">CENTER FOR URBAN SCIENCE AND PROGRESS (CUSP). (2023). "Urban Air Mobility Research in New York City."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United States New York City</dc:title>
  <dc:creator/>
  <dc:language>en</dc:language>
  <cp:keywords/>
  <dcterms:created xsi:type="dcterms:W3CDTF">2026-07-25T01:55:46Z</dcterms:created>
  <dcterms:modified xsi:type="dcterms:W3CDTF">2026-07-25T01:55:46Z</dcterms:modified>
</cp:coreProperties>
</file>

<file path=docProps/custom.xml><?xml version="1.0" encoding="utf-8"?>
<Properties xmlns="http://schemas.openxmlformats.org/officeDocument/2006/custom-properties" xmlns:vt="http://schemas.openxmlformats.org/officeDocument/2006/docPropsVTypes"/>
</file>