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6dcc3899958150825bbb6c719461df0b5fa64d6"/>
    <w:p>
      <w:pPr>
        <w:pStyle w:val="Heading1"/>
      </w:pPr>
      <w:r>
        <w:t xml:space="preserve">Undergraduate Thesis: The Role of the Architect in Addressing Urban and Environmental Challenges in Brazil, Rio de Janeiro</w:t>
      </w:r>
    </w:p>
    <w:bookmarkStart w:id="20" w:name="abstract"/>
    <w:p>
      <w:pPr>
        <w:pStyle w:val="Heading2"/>
      </w:pPr>
      <w:r>
        <w:t xml:space="preserve">Abstract</w:t>
      </w:r>
    </w:p>
    <w:p>
      <w:pPr>
        <w:pStyle w:val="FirstParagraph"/>
      </w:pPr>
      <w:r>
        <w:t xml:space="preserve">This Undergraduate Thesis explores the multifaceted role of the architect within the unique socio-environmental context of Brazil, particularly focusing on Rio de Janeiro. As a city defined by its dramatic topography, historical architecture, and socio-economic disparities, Rio de Janeiro presents both challenges and opportunities for architects to innovate while respecting local identity. The study examines how architectural practices in this region must balance modernization with environmental sustainability, cultural preservation, and social equity. By analyzing case studies of urban development projects and architectural interventions in Rio de Janeiro, this thesis argues that the architect’s role extends beyond design to include advocacy for inclusive urban planning, resilience against climate change, and the promotion of equitable access to public spaces. The findings highlight the necessity for architects in Brazil to adopt adaptive strategies that respond to the dynamic needs of a rapidly evolving metropolis.</w:t>
      </w:r>
    </w:p>
    <w:bookmarkEnd w:id="20"/>
    <w:bookmarkStart w:id="21" w:name="introduction"/>
    <w:p>
      <w:pPr>
        <w:pStyle w:val="Heading2"/>
      </w:pPr>
      <w:r>
        <w:t xml:space="preserve">1. Introduction</w:t>
      </w:r>
    </w:p>
    <w:p>
      <w:pPr>
        <w:pStyle w:val="FirstParagraph"/>
      </w:pPr>
      <w:r>
        <w:t xml:space="preserve">Rio de Janeiro, as one of Brazil’s most iconic cities, embodies contradictions: its breathtaking natural landscapes—mountains, beaches, and rainforests—contrast with sprawling favelas (informal settlements) and traffic-choked urban centers. For the architect working in this region, the challenge lies in harmonizing these elements into cohesive designs that address both functional and symbolic needs. This thesis investigates how Brazilian architects navigate these complexities to create spaces that are not only aesthetically innovative but also socially responsible and environmentally sustainable.</w:t>
      </w:r>
    </w:p>
    <w:bookmarkEnd w:id="21"/>
    <w:bookmarkStart w:id="22" w:name="X8871b6df2f50beb066a329162855ad81a42fbf5"/>
    <w:p>
      <w:pPr>
        <w:pStyle w:val="Heading2"/>
      </w:pPr>
      <w:r>
        <w:t xml:space="preserve">2. Architectural Principles in Rio de Janeiro</w:t>
      </w:r>
    </w:p>
    <w:p>
      <w:pPr>
        <w:pStyle w:val="FirstParagraph"/>
      </w:pPr>
      <w:r>
        <w:t xml:space="preserve">The architectural landscape of Rio de Janeiro is shaped by its geography, climate, and cultural heritage. The city’s hills and coastal location demand designs that mitigate the risk of landslides, flooding, and urban heat islands. Architects must incorporate materials like reinforced concrete and terracing to adapt to the terrain while integrating green spaces to counteract pollution. Additionally, the influence of colonial architecture—seen in landmarks such as the Christ the Redeemer statue and Sugarloaf Mountain—requires contemporary designs to honor historical aesthetics without compromising modernity.</w:t>
      </w:r>
    </w:p>
    <w:p>
      <w:pPr>
        <w:pStyle w:val="BodyText"/>
      </w:pPr>
      <w:r>
        <w:t xml:space="preserve">Cultural diversity further complicates architectural practice in Rio. The city’s Afro-Brazilian heritage, indigenous influences, and immigrant communities contribute to a vibrant but fragmented identity. Architects must engage with these narratives to create inclusive spaces that reflect the lived experiences of Rio’s residents.</w:t>
      </w:r>
    </w:p>
    <w:bookmarkEnd w:id="22"/>
    <w:bookmarkStart w:id="23" w:name="X81e00b087c3d2bde2c14876f154bb8859c746d0"/>
    <w:p>
      <w:pPr>
        <w:pStyle w:val="Heading2"/>
      </w:pPr>
      <w:r>
        <w:t xml:space="preserve">3. Case Studies: Architectural Interventions in Rio</w:t>
      </w:r>
    </w:p>
    <w:p>
      <w:pPr>
        <w:pStyle w:val="FirstParagraph"/>
      </w:pPr>
      <w:r>
        <w:rPr>
          <w:bCs/>
          <w:b/>
        </w:rPr>
        <w:t xml:space="preserve">3.1 The Maracanã Stadium Renovation</w:t>
      </w:r>
      <w:r>
        <w:br/>
      </w:r>
      <w:r>
        <w:t xml:space="preserve">The renovation of the iconic Maracanã Stadium for the 2014 FIFA World Cup exemplifies the architect’s role in reconciling modernization with historical preservation. Local architects worked to restore the stadium’s mid-20th-century design while incorporating energy-efficient technologies such as solar panels and rainwater harvesting systems.</w:t>
      </w:r>
    </w:p>
    <w:p>
      <w:pPr>
        <w:pStyle w:val="BodyText"/>
      </w:pPr>
      <w:r>
        <w:rPr>
          <w:bCs/>
          <w:b/>
        </w:rPr>
        <w:t xml:space="preserve">3.2 The Favela Painting Project</w:t>
      </w:r>
      <w:r>
        <w:br/>
      </w:r>
      <w:r>
        <w:t xml:space="preserve">Community-driven initiatives like the Favela Painting Project highlight how architects can collaborate with residents to transform informal settlements into vibrant, colorful spaces. By engaging local artists and using affordable materials, these projects foster social cohesion and pride among favela inhabitants.</w:t>
      </w:r>
    </w:p>
    <w:p>
      <w:pPr>
        <w:pStyle w:val="BodyText"/>
      </w:pPr>
      <w:r>
        <w:rPr>
          <w:bCs/>
          <w:b/>
        </w:rPr>
        <w:t xml:space="preserve">3.3 Sustainable Housing in the Complexo da Maré</w:t>
      </w:r>
      <w:r>
        <w:br/>
      </w:r>
      <w:r>
        <w:t xml:space="preserve">In the sprawling Complexo da Maré slum, architects have experimented with modular housing designs that prioritize resilience against floods and provide access to basic services. These projects underscore the architect’s responsibility to address systemic inequalities through design.</w:t>
      </w:r>
    </w:p>
    <w:bookmarkEnd w:id="23"/>
    <w:bookmarkStart w:id="24" w:name="X34c3e97a077ad276cac3c2d004e20893b4e9c70"/>
    <w:p>
      <w:pPr>
        <w:pStyle w:val="Heading2"/>
      </w:pPr>
      <w:r>
        <w:t xml:space="preserve">4. Environmental Sustainability in Brazilian Architecture</w:t>
      </w:r>
    </w:p>
    <w:p>
      <w:pPr>
        <w:pStyle w:val="FirstParagraph"/>
      </w:pPr>
      <w:r>
        <w:t xml:space="preserve">Rio de Janeiro’s proximity to the Atlantic Ocean and its tropical climate necessitate sustainable architectural practices. The use of natural ventilation, passive cooling systems, and recycled materials is critical in reducing the city’s carbon footprint. Additionally, architects must consider the impact of their designs on biodiversity, such as protecting mangrove forests along Guanabara Bay.</w:t>
      </w:r>
    </w:p>
    <w:p>
      <w:pPr>
        <w:pStyle w:val="BodyText"/>
      </w:pPr>
      <w:r>
        <w:t xml:space="preserve">Recent legislation in Brazil has pushed for stricter environmental regulations, requiring architects to integrate green roofs, solar energy systems, and low-impact construction methods into new projects. This shift aligns with global trends toward climate resilience but presents unique challenges in a city where rapid urbanization often outpaces planning.</w:t>
      </w:r>
    </w:p>
    <w:bookmarkEnd w:id="24"/>
    <w:bookmarkStart w:id="25" w:name="social-responsibility-and-equity"/>
    <w:p>
      <w:pPr>
        <w:pStyle w:val="Heading2"/>
      </w:pPr>
      <w:r>
        <w:t xml:space="preserve">5. Social Responsibility and Equity</w:t>
      </w:r>
    </w:p>
    <w:p>
      <w:pPr>
        <w:pStyle w:val="FirstParagraph"/>
      </w:pPr>
      <w:r>
        <w:t xml:space="preserve">The architect’s role in Rio de Janeiro extends to advocating for equitable access to urban resources. Many favelas lack basic infrastructure, such as electricity, water, and sanitation. Architects have collaborated with NGOs and local governments to design low-cost solutions that improve living conditions without displacing residents.</w:t>
      </w:r>
    </w:p>
    <w:p>
      <w:pPr>
        <w:pStyle w:val="BodyText"/>
      </w:pPr>
      <w:r>
        <w:t xml:space="preserve">Public space design is another critical area. By creating accessible parks, pedestrian zones, and community centers in marginalized neighborhoods, architects can reduce social fragmentation and foster a sense of belonging among diverse populations.</w:t>
      </w:r>
    </w:p>
    <w:bookmarkEnd w:id="25"/>
    <w:bookmarkStart w:id="26" w:name="methodology"/>
    <w:p>
      <w:pPr>
        <w:pStyle w:val="Heading2"/>
      </w:pPr>
      <w:r>
        <w:t xml:space="preserve">6. Methodology</w:t>
      </w:r>
    </w:p>
    <w:p>
      <w:pPr>
        <w:pStyle w:val="FirstParagraph"/>
      </w:pPr>
      <w:r>
        <w:t xml:space="preserve">This thesis employs a qualitative research methodology, combining case studies of architectural projects in Rio de Janeiro with interviews from practicing architects and urban planners. Data was collected through field observations, academic literature reviews, and analysis of municipal planning documents. The focus is on understanding the intersection of design principles, environmental challenges, and social equity in Brazilian architecture.</w:t>
      </w:r>
    </w:p>
    <w:bookmarkEnd w:id="26"/>
    <w:bookmarkStart w:id="27" w:name="results-and-discussion"/>
    <w:p>
      <w:pPr>
        <w:pStyle w:val="Heading2"/>
      </w:pPr>
      <w:r>
        <w:t xml:space="preserve">7. Results and Discussion</w:t>
      </w:r>
    </w:p>
    <w:p>
      <w:pPr>
        <w:pStyle w:val="FirstParagraph"/>
      </w:pPr>
      <w:r>
        <w:t xml:space="preserve">The analysis reveals that architects in Rio de Janeiro face a triad of challenges: adapting to natural constraints, addressing socio-economic disparities, and complying with environmental regulations. Successful projects demonstrate that innovation—such as adaptive reuse of historical structures or the use of biomimicry in building design—can bridge these gaps.</w:t>
      </w:r>
    </w:p>
    <w:p>
      <w:pPr>
        <w:pStyle w:val="BodyText"/>
      </w:pPr>
      <w:r>
        <w:t xml:space="preserve">However, barriers persist, including bureaucratic hurdles, limited funding for public projects, and resistance to change from stakeholders. The study concludes that architects must act as both designers and educators, promoting awareness about sustainable practices and participatory planning processes.</w:t>
      </w:r>
    </w:p>
    <w:bookmarkEnd w:id="27"/>
    <w:bookmarkStart w:id="28" w:name="conclusion"/>
    <w:p>
      <w:pPr>
        <w:pStyle w:val="Heading2"/>
      </w:pPr>
      <w:r>
        <w:t xml:space="preserve">8. Conclusion</w:t>
      </w:r>
    </w:p>
    <w:p>
      <w:pPr>
        <w:pStyle w:val="FirstParagraph"/>
      </w:pPr>
      <w:r>
        <w:t xml:space="preserve">Rio de Janeiro’s architectural landscape is a testament to the ingenuity of Brazilian architects in navigating complex socio-environmental challenges. As an Undergraduate Thesis, this work underscores the critical need for architects in Brazil to embrace interdisciplinary collaboration, cultural sensitivity, and ecological stewardship. By doing so, they can contribute to creating cities that are not only functional but also equitable and resilient. The lessons learned from Rio de Janeiro’s architectural practices offer valuable insights for urban development across Brazil and beyond.</w:t>
      </w:r>
    </w:p>
    <w:bookmarkEnd w:id="28"/>
    <w:bookmarkStart w:id="29" w:name="references"/>
    <w:p>
      <w:pPr>
        <w:pStyle w:val="Heading2"/>
      </w:pPr>
      <w:r>
        <w:t xml:space="preserve">References</w:t>
      </w:r>
    </w:p>
    <w:p>
      <w:pPr>
        <w:pStyle w:val="FirstParagraph"/>
      </w:pPr>
      <w:r>
        <w:t xml:space="preserve">[Include a list of academic sources, books, and articles referenced in the thesis. Examples:</w:t>
      </w:r>
      <w:r>
        <w:t xml:space="preserve"> </w:t>
      </w:r>
      <w:r>
        <w:rPr>
          <w:iCs/>
          <w:i/>
        </w:rPr>
        <w:t xml:space="preserve">Architecture in Brazil</w:t>
      </w:r>
      <w:r>
        <w:t xml:space="preserve"> </w:t>
      </w:r>
      <w:r>
        <w:t xml:space="preserve">by Marcus G. O’Connell,</w:t>
      </w:r>
      <w:r>
        <w:t xml:space="preserve"> </w:t>
      </w:r>
      <w:r>
        <w:rPr>
          <w:iCs/>
          <w:i/>
        </w:rPr>
        <w:t xml:space="preserve">Sustainable Urban Development in Rio de Janeiro</w:t>
      </w:r>
      <w:r>
        <w:t xml:space="preserve"> </w:t>
      </w:r>
      <w:r>
        <w:t xml:space="preserve">by Maria S. Silva, and reports from the Brazilian Ministry of Environment.]</w:t>
      </w:r>
    </w:p>
    <w:bookmarkEnd w:id="29"/>
    <w:bookmarkStart w:id="30" w:name="appendices"/>
    <w:p>
      <w:pPr>
        <w:pStyle w:val="Heading2"/>
      </w:pPr>
      <w:r>
        <w:t xml:space="preserve">Appendices</w:t>
      </w:r>
    </w:p>
    <w:p>
      <w:pPr>
        <w:pStyle w:val="FirstParagraph"/>
      </w:pPr>
      <w:r>
        <w:t xml:space="preserve">[Include supplementary materials such as diagrams, photographs of case studies, or interview transcripts if required.]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Brazil Rio de Janeiro</dc:title>
  <dc:creator/>
  <dc:language>en</dc:language>
  <cp:keywords/>
  <dcterms:created xsi:type="dcterms:W3CDTF">2026-09-27T03:08:31Z</dcterms:created>
  <dcterms:modified xsi:type="dcterms:W3CDTF">2026-09-27T03:08:31Z</dcterms:modified>
</cp:coreProperties>
</file>

<file path=docProps/custom.xml><?xml version="1.0" encoding="utf-8"?>
<Properties xmlns="http://schemas.openxmlformats.org/officeDocument/2006/custom-properties" xmlns:vt="http://schemas.openxmlformats.org/officeDocument/2006/docPropsVTypes"/>
</file>