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Architectural</w:t>
      </w:r>
      <w:r>
        <w:t xml:space="preserve"> </w:t>
      </w:r>
      <w:r>
        <w:t xml:space="preserve">Design</w:t>
      </w:r>
      <w:r>
        <w:t xml:space="preserve"> </w:t>
      </w:r>
      <w:r>
        <w:t xml:space="preserve">in</w:t>
      </w:r>
      <w:r>
        <w:t xml:space="preserve"> </w:t>
      </w:r>
      <w:r>
        <w:t xml:space="preserve">France</w:t>
      </w:r>
      <w:r>
        <w:t xml:space="preserve"> </w:t>
      </w:r>
      <w:r>
        <w:t xml:space="preserve">Marseille</w:t>
      </w:r>
    </w:p>
    <w:bookmarkStart w:id="27" w:name="X9094014fcebede126d661a343bf116000ac2f21"/>
    <w:p>
      <w:pPr>
        <w:pStyle w:val="Heading1"/>
      </w:pPr>
      <w:r>
        <w:t xml:space="preserve">Undergraduate Thesis: The Role of the Architect in Shaping Urban Identity in Marseille, France</w:t>
      </w:r>
    </w:p>
    <w:bookmarkStart w:id="20" w:name="introduction"/>
    <w:p>
      <w:pPr>
        <w:pStyle w:val="Heading2"/>
      </w:pPr>
      <w:r>
        <w:t xml:space="preserve">Introduction</w:t>
      </w:r>
    </w:p>
    <w:p>
      <w:pPr>
        <w:pStyle w:val="FirstParagraph"/>
      </w:pPr>
      <w:r>
        <w:t xml:space="preserve">The role of the architect is pivotal in defining the cultural, social, and environmental fabric of a city. In France’s vibrant port city of Marseille, this role takes on unique significance due to its historical layers, Mediterranean climate, and diverse population. This undergraduate thesis explores how an architect can contribute to Marseille’s evolving urban identity while addressing contemporary challenges such as sustainability, heritage preservation, and social equity. By analyzing existing architectural practices and proposing innovative strategies tailored to Marseille’s context, this study aims to provide a framework for architects operating in this dynamic French city.</w:t>
      </w:r>
    </w:p>
    <w:bookmarkEnd w:id="20"/>
    <w:bookmarkStart w:id="21" w:name="marseille-a-city-of-contrasts"/>
    <w:p>
      <w:pPr>
        <w:pStyle w:val="Heading2"/>
      </w:pPr>
      <w:r>
        <w:t xml:space="preserve">Marseille: A City of Contrasts</w:t>
      </w:r>
    </w:p>
    <w:p>
      <w:pPr>
        <w:pStyle w:val="FirstParagraph"/>
      </w:pPr>
      <w:r>
        <w:t xml:space="preserve">Marseille is one of France’s oldest cities, with a history spanning over 2,600 years. Its architecture reflects centuries of influence from Phoenician traders, Roman engineers, and modernist visionaries. The city’s distinct identity is shaped by its proximity to the Mediterranean Sea, its role as a major port hub for trade and migration, and its socio-economic diversity. However, Marseille also faces challenges such as urban overcrowding in districts like Le Vieux-Port (Old Harbor), gentrification of historic neighborhoods like Le Panier, and the need to integrate new developments with existing structures.</w:t>
      </w:r>
    </w:p>
    <w:p>
      <w:pPr>
        <w:pStyle w:val="BodyText"/>
      </w:pPr>
      <w:r>
        <w:t xml:space="preserve">As an architect practicing in Marseille, one must navigate these contrasts. For instance, while modernist projects like the</w:t>
      </w:r>
      <w:r>
        <w:t xml:space="preserve"> </w:t>
      </w:r>
      <w:r>
        <w:rPr>
          <w:iCs/>
          <w:i/>
        </w:rPr>
        <w:t xml:space="preserve">Basilique Notre-Dame de la Garde</w:t>
      </w:r>
      <w:r>
        <w:t xml:space="preserve"> </w:t>
      </w:r>
      <w:r>
        <w:t xml:space="preserve">or contemporary works by architects like Jean Nouvel (e.g., the</w:t>
      </w:r>
      <w:r>
        <w:t xml:space="preserve"> </w:t>
      </w:r>
      <w:r>
        <w:rPr>
          <w:iCs/>
          <w:i/>
        </w:rPr>
        <w:t xml:space="preserve">Centre Pompidou-Metz</w:t>
      </w:r>
      <w:r>
        <w:t xml:space="preserve">) showcase innovation, there is also a responsibility to preserve Marseille’s unique cultural heritage. This balance between tradition and modernity is central to the architect’s role in France’s second-largest city.</w:t>
      </w:r>
    </w:p>
    <w:bookmarkEnd w:id="21"/>
    <w:bookmarkStart w:id="22" w:name="X0b63282d3e20e22813c3a01a9e8d6254a8d4f2f"/>
    <w:p>
      <w:pPr>
        <w:pStyle w:val="Heading2"/>
      </w:pPr>
      <w:r>
        <w:t xml:space="preserve">Key Challenges for Architects in Marseille</w:t>
      </w:r>
    </w:p>
    <w:p>
      <w:pPr>
        <w:pStyle w:val="FirstParagraph"/>
      </w:pPr>
      <w:r>
        <w:t xml:space="preserve">The architect in Marseille must address several key issues:</w:t>
      </w:r>
    </w:p>
    <w:p>
      <w:pPr>
        <w:numPr>
          <w:ilvl w:val="0"/>
          <w:numId w:val="1001"/>
        </w:numPr>
        <w:pStyle w:val="Compact"/>
      </w:pPr>
      <w:r>
        <w:t xml:space="preserve">Sustainability:** Marseille’s Mediterranean climate requires designs that mitigate heat stress, optimize natural light, and reduce energy consumption. Architects must integrate passive cooling techniques, green roofs, and renewable energy systems into their projects.</w:t>
      </w:r>
    </w:p>
    <w:p>
      <w:pPr>
        <w:numPr>
          <w:ilvl w:val="0"/>
          <w:numId w:val="1001"/>
        </w:numPr>
        <w:pStyle w:val="Compact"/>
      </w:pPr>
      <w:r>
        <w:t xml:space="preserve">Heritage Preservation:** Many of Marseille’s historic buildings are protected by French law (e.g., listed monuments in Le Panier or the Quartier de l’Estaque). Modern developments must coexist with these structures without erasing their historical value.</w:t>
      </w:r>
    </w:p>
    <w:p>
      <w:pPr>
        <w:numPr>
          <w:ilvl w:val="0"/>
          <w:numId w:val="1001"/>
        </w:numPr>
        <w:pStyle w:val="Compact"/>
      </w:pPr>
      <w:r>
        <w:t xml:space="preserve">Social Inclusion:** Marseille has one of the highest proportions of immigrants in France. Architects must design spaces that foster community engagement, such as mixed-use housing, public plazas, and affordable urban centers.</w:t>
      </w:r>
    </w:p>
    <w:p>
      <w:pPr>
        <w:numPr>
          <w:ilvl w:val="0"/>
          <w:numId w:val="1001"/>
        </w:numPr>
        <w:pStyle w:val="Compact"/>
      </w:pPr>
      <w:r>
        <w:t xml:space="preserve">Urban Density:** With limited land availability and rising population growth, architects are tasked with maximizing vertical space while ensuring livability. Projects like the</w:t>
      </w:r>
      <w:r>
        <w:t xml:space="preserve"> </w:t>
      </w:r>
      <w:r>
        <w:rPr>
          <w:iCs/>
          <w:i/>
        </w:rPr>
        <w:t xml:space="preserve">Cité Radieuse</w:t>
      </w:r>
      <w:r>
        <w:t xml:space="preserve"> </w:t>
      </w:r>
      <w:r>
        <w:t xml:space="preserve">by Le Corbusier demonstrate how high-density housing can be both functional and aesthetically compelling.</w:t>
      </w:r>
    </w:p>
    <w:bookmarkEnd w:id="22"/>
    <w:bookmarkStart w:id="23" w:name="Xdc68ae4e2ccd9801e8b1bed7c934dfdb72a0898"/>
    <w:p>
      <w:pPr>
        <w:pStyle w:val="Heading2"/>
      </w:pPr>
      <w:r>
        <w:t xml:space="preserve">Case Studies: Architectural Innovations in Marseille</w:t>
      </w:r>
    </w:p>
    <w:p>
      <w:pPr>
        <w:pStyle w:val="FirstParagraph"/>
      </w:pPr>
      <w:r>
        <w:t xml:space="preserve">Marseille has been a testing ground for architectural experimentation. One notable example is the</w:t>
      </w:r>
      <w:r>
        <w:t xml:space="preserve"> </w:t>
      </w:r>
      <w:r>
        <w:rPr>
          <w:iCs/>
          <w:i/>
        </w:rPr>
        <w:t xml:space="preserve">Villa Noailles</w:t>
      </w:r>
      <w:r>
        <w:t xml:space="preserve">, designed by Robert Mallet-Stevens in 1927, which exemplifies early modernist principles with its geometric forms and integration with nature. Today, architects like Jean-Baptiste Mongeot have revitalized neighborhoods such as Le Corbeau through projects that blend contemporary design with local materials and craftsmanship.</w:t>
      </w:r>
    </w:p>
    <w:p>
      <w:pPr>
        <w:pStyle w:val="BodyText"/>
      </w:pPr>
      <w:r>
        <w:t xml:space="preserve">Another case is the</w:t>
      </w:r>
      <w:r>
        <w:t xml:space="preserve"> </w:t>
      </w:r>
      <w:r>
        <w:rPr>
          <w:iCs/>
          <w:i/>
        </w:rPr>
        <w:t xml:space="preserve">Cité Radieuse</w:t>
      </w:r>
      <w:r>
        <w:t xml:space="preserve">, a pioneering housing complex by Le Corbusier (completed in 1952). This project, located on the outskirts of Marseille, redefined urban living by introducing modular apartments, rooftop gardens, and communal spaces. Modern architects can draw inspiration from such works to address current needs for sustainable and socially inclusive housing.</w:t>
      </w:r>
    </w:p>
    <w:bookmarkEnd w:id="23"/>
    <w:bookmarkStart w:id="24" w:name="sustainable-design-in-marseille"/>
    <w:p>
      <w:pPr>
        <w:pStyle w:val="Heading2"/>
      </w:pPr>
      <w:r>
        <w:t xml:space="preserve">Sustainable Design in Marseille</w:t>
      </w:r>
    </w:p>
    <w:p>
      <w:pPr>
        <w:pStyle w:val="FirstParagraph"/>
      </w:pPr>
      <w:r>
        <w:t xml:space="preserve">Sustainability is a cornerstone of modern architectural practice. In Marseille’s context, this includes:</w:t>
      </w:r>
    </w:p>
    <w:p>
      <w:pPr>
        <w:numPr>
          <w:ilvl w:val="0"/>
          <w:numId w:val="1002"/>
        </w:numPr>
        <w:pStyle w:val="Compact"/>
      </w:pPr>
      <w:r>
        <w:t xml:space="preserve">Mediterranean Climate Adaptation:** Using materials like terracotta, concrete with thermal mass, and reflective glass to reduce heat absorption.</w:t>
      </w:r>
    </w:p>
    <w:p>
      <w:pPr>
        <w:numPr>
          <w:ilvl w:val="0"/>
          <w:numId w:val="1002"/>
        </w:numPr>
        <w:pStyle w:val="Compact"/>
      </w:pPr>
      <w:r>
        <w:t xml:space="preserve">Green Infrastructure:** Incorporating green walls and terraces to combat the urban heat island effect. Projects like the</w:t>
      </w:r>
      <w:r>
        <w:t xml:space="preserve"> </w:t>
      </w:r>
      <w:r>
        <w:rPr>
          <w:iCs/>
          <w:i/>
        </w:rPr>
        <w:t xml:space="preserve">Jardin de l’Archevêché</w:t>
      </w:r>
      <w:r>
        <w:t xml:space="preserve"> </w:t>
      </w:r>
      <w:r>
        <w:t xml:space="preserve">demonstrate how public spaces can integrate nature into dense urban environments.</w:t>
      </w:r>
    </w:p>
    <w:p>
      <w:pPr>
        <w:numPr>
          <w:ilvl w:val="0"/>
          <w:numId w:val="1002"/>
        </w:numPr>
        <w:pStyle w:val="Compact"/>
      </w:pPr>
      <w:r>
        <w:t xml:space="preserve">Eco-Friendly Technologies:** Implementing solar panels, rainwater harvesting systems, and energy-efficient HVAC (heating, ventilation, and air conditioning) in residential and commercial buildings.</w:t>
      </w:r>
    </w:p>
    <w:p>
      <w:pPr>
        <w:pStyle w:val="FirstParagraph"/>
      </w:pPr>
      <w:r>
        <w:t xml:space="preserve">Marseille’s coastal location also presents opportunities for sustainable transportation. Architects can collaborate with urban planners to design walkable neighborhoods connected by bike lanes and public transit networks, reducing reliance on cars.</w:t>
      </w:r>
    </w:p>
    <w:bookmarkEnd w:id="24"/>
    <w:bookmarkStart w:id="25" w:name="the-architect-as-a-social-catalyst"/>
    <w:p>
      <w:pPr>
        <w:pStyle w:val="Heading2"/>
      </w:pPr>
      <w:r>
        <w:t xml:space="preserve">The Architect as a Social Catalyst</w:t>
      </w:r>
    </w:p>
    <w:p>
      <w:pPr>
        <w:pStyle w:val="FirstParagraph"/>
      </w:pPr>
      <w:r>
        <w:t xml:space="preserve">Beyond technical considerations, the architect in Marseille must act as a social catalyst. This involves engaging with local communities to ensure that designs reflect their needs and aspirations. For example, participatory design processes can involve residents in planning public housing or community centers.</w:t>
      </w:r>
    </w:p>
    <w:p>
      <w:pPr>
        <w:pStyle w:val="BodyText"/>
      </w:pPr>
      <w:r>
        <w:t xml:space="preserve">Marseille’s diverse population also requires architects to design inclusive spaces that celebrate cultural diversity. Multicultural plazas, shared kitchens, and open-air markets are examples of how architecture can foster social cohesion while respecting individual identities.</w:t>
      </w:r>
    </w:p>
    <w:bookmarkEnd w:id="25"/>
    <w:bookmarkStart w:id="26" w:name="conclusion"/>
    <w:p>
      <w:pPr>
        <w:pStyle w:val="Heading2"/>
      </w:pPr>
      <w:r>
        <w:t xml:space="preserve">Conclusion</w:t>
      </w:r>
    </w:p>
    <w:p>
      <w:pPr>
        <w:pStyle w:val="FirstParagraph"/>
      </w:pPr>
      <w:r>
        <w:t xml:space="preserve">In conclusion, the architect in Marseille plays a critical role in shaping a city that balances its rich heritage with the demands of modernity. By addressing sustainability, preserving cultural identity, and fostering social inclusion, architects can create environments that are both functional and meaningful. This undergraduate thesis underscores the importance of tailoring architectural practices to Marseille’s unique context within France—a task that requires creativity, technical expertise, and a deep understanding of the city’s history and people.</w:t>
      </w:r>
    </w:p>
    <w:p>
      <w:pPr>
        <w:pStyle w:val="BodyText"/>
      </w:pPr>
      <w:r>
        <w:rPr>
          <w:bCs/>
          <w:b/>
        </w:rPr>
        <w:t xml:space="preserve">Keywords:</w:t>
      </w:r>
      <w:r>
        <w:t xml:space="preserve"> </w:t>
      </w:r>
      <w:r>
        <w:t xml:space="preserve">Architect, France Marseille, Undergraduate Thesis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Architectural Design in France Marseille</dc:title>
  <dc:creator/>
  <dc:language>en</dc:language>
  <cp:keywords/>
  <dcterms:created xsi:type="dcterms:W3CDTF">2026-07-22T15:33:29Z</dcterms:created>
  <dcterms:modified xsi:type="dcterms:W3CDTF">2026-07-22T15:33:29Z</dcterms:modified>
</cp:coreProperties>
</file>

<file path=docProps/custom.xml><?xml version="1.0" encoding="utf-8"?>
<Properties xmlns="http://schemas.openxmlformats.org/officeDocument/2006/custom-properties" xmlns:vt="http://schemas.openxmlformats.org/officeDocument/2006/docPropsVTypes"/>
</file>