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India's</w:t>
      </w:r>
      <w:r>
        <w:t xml:space="preserve"> </w:t>
      </w:r>
      <w:r>
        <w:t xml:space="preserve">New</w:t>
      </w:r>
      <w:r>
        <w:t xml:space="preserve"> </w:t>
      </w:r>
      <w:r>
        <w:t xml:space="preserve">Delhi</w:t>
      </w:r>
    </w:p>
    <w:p>
      <w:pPr>
        <w:pStyle w:val="FirstParagraph"/>
      </w:pPr>
      <w:r>
        <w:t xml:space="preserve">```html</w:t>
      </w:r>
    </w:p>
    <w:bookmarkStart w:id="31" w:name="X37f10812c78a403153fb1dd7a2c79301fc623ae"/>
    <w:p>
      <w:pPr>
        <w:pStyle w:val="Heading1"/>
      </w:pPr>
      <w:r>
        <w:t xml:space="preserve">Undergraduate Thesis: The Role of an Architect in Shaping Urban Landscapes in India's New Delhi</w:t>
      </w:r>
    </w:p>
    <w:bookmarkStart w:id="20" w:name="abstract"/>
    <w:p>
      <w:pPr>
        <w:pStyle w:val="Heading2"/>
      </w:pPr>
      <w:r>
        <w:t xml:space="preserve">Abstract</w:t>
      </w:r>
    </w:p>
    <w:p>
      <w:pPr>
        <w:pStyle w:val="FirstParagraph"/>
      </w:pPr>
      <w:r>
        <w:t xml:space="preserve">This Undergraduate Thesis explores the critical role of an Architect in addressing contemporary challenges and opportunities within the urban fabric of New Delhi, India. As a city with a rich historical legacy and rapid modernization, New Delhi presents unique demands on architectural practice. This study investigates how architects contribute to sustainable development, heritage preservation, and socio-cultural integration while navigating bureaucratic constraints and climatic conditions. Through case studies of recent projects in the National Capital Region (NCR), this thesis highlights the evolving responsibilities of an Architect in fostering inclusive urban environments that balance tradition with innovation.</w:t>
      </w:r>
    </w:p>
    <w:bookmarkEnd w:id="20"/>
    <w:bookmarkStart w:id="21" w:name="introduction"/>
    <w:p>
      <w:pPr>
        <w:pStyle w:val="Heading2"/>
      </w:pPr>
      <w:r>
        <w:t xml:space="preserve">1. Introduction</w:t>
      </w:r>
    </w:p>
    <w:p>
      <w:pPr>
        <w:pStyle w:val="FirstParagraph"/>
      </w:pPr>
      <w:r>
        <w:t xml:space="preserve">New Delhi, as the capital of India, is a microcosm of the nation's architectural diversity and complexity. From its colonial-era buildings to modern skyscrapers, the city embodies a dynamic interplay between history and progress. In this context, an Architect plays a pivotal role in shaping not only physical spaces but also socio-cultural narratives. This thesis aims to critically analyze how architectural practices in New Delhi respond to urban density, climate resilience, and cultural preservation while aligning with national policies such as the Smart Cities Mission.</w:t>
      </w:r>
    </w:p>
    <w:p>
      <w:pPr>
        <w:pStyle w:val="BodyText"/>
      </w:pPr>
      <w:r>
        <w:t xml:space="preserve">The research questions guiding this study are:</w:t>
      </w:r>
    </w:p>
    <w:p>
      <w:pPr>
        <w:numPr>
          <w:ilvl w:val="0"/>
          <w:numId w:val="1001"/>
        </w:numPr>
        <w:pStyle w:val="Compact"/>
      </w:pPr>
      <w:r>
        <w:t xml:space="preserve">How do architects in New Delhi reconcile traditional design principles with modern urban demands?</w:t>
      </w:r>
    </w:p>
    <w:p>
      <w:pPr>
        <w:numPr>
          <w:ilvl w:val="0"/>
          <w:numId w:val="1001"/>
        </w:numPr>
        <w:pStyle w:val="Compact"/>
      </w:pPr>
      <w:r>
        <w:t xml:space="preserve">What strategies do they employ to address environmental challenges like air pollution and heat islands?</w:t>
      </w:r>
    </w:p>
    <w:p>
      <w:pPr>
        <w:numPr>
          <w:ilvl w:val="0"/>
          <w:numId w:val="1001"/>
        </w:numPr>
        <w:pStyle w:val="Compact"/>
      </w:pPr>
      <w:r>
        <w:t xml:space="preserve">How does the political and regulatory framework in India influence architectural innovation in the city?</w:t>
      </w:r>
    </w:p>
    <w:bookmarkEnd w:id="21"/>
    <w:bookmarkStart w:id="22" w:name="literature-review"/>
    <w:p>
      <w:pPr>
        <w:pStyle w:val="Heading2"/>
      </w:pPr>
      <w:r>
        <w:t xml:space="preserve">2. Literature Review</w:t>
      </w:r>
    </w:p>
    <w:p>
      <w:pPr>
        <w:pStyle w:val="FirstParagraph"/>
      </w:pPr>
      <w:r>
        <w:t xml:space="preserve">The architectural discourse in New Delhi has been shaped by its colonial past, post-independence planning, and contemporary globalization. Early 20th-century architects like Edward Lutyens and Herbert Baker designed the city's iconic structures, blending Mughal and British styles. Post-1947, architects such as B.V. Doshi and Raj Rewal emphasized contextualism and climate-responsive design, influencing modern practices.</w:t>
      </w:r>
    </w:p>
    <w:p>
      <w:pPr>
        <w:pStyle w:val="BodyText"/>
      </w:pPr>
      <w:r>
        <w:t xml:space="preserve">Recent studies highlight the growing emphasis on sustainable architecture in India. For example, the Indian Green Building Council (IGBC) has certified numerous projects in New Delhi for energy efficiency and water conservation. However, challenges remain, including inconsistent enforcement of building codes and the encroachment of informal settlements in urban peripheries.</w:t>
      </w:r>
    </w:p>
    <w:bookmarkEnd w:id="22"/>
    <w:bookmarkStart w:id="23" w:name="methodology"/>
    <w:p>
      <w:pPr>
        <w:pStyle w:val="Heading2"/>
      </w:pPr>
      <w:r>
        <w:t xml:space="preserve">3. Methodology</w:t>
      </w:r>
    </w:p>
    <w:p>
      <w:pPr>
        <w:pStyle w:val="FirstParagraph"/>
      </w:pPr>
      <w:r>
        <w:t xml:space="preserve">This thesis adopts a qualitative research approach, combining case studies, literature analysis, and semi-structured interviews with practicing architects in New Delhi. Data collection includes site visits to projects like the India Habitat Centre (IHC) and the new Terminal 3 of Indira Gandhi International Airport (IGIA), which exemplify innovative design solutions.</w:t>
      </w:r>
    </w:p>
    <w:p>
      <w:pPr>
        <w:pStyle w:val="BodyText"/>
      </w:pPr>
      <w:r>
        <w:t xml:space="preserve">Primary sources include architectural blueprints, policy documents, and public reports from institutions such as the Delhi Development Authority (DDA). Secondary sources encompass academic journals on urban planning, books on Indian architecture, and media articles discussing New Delhi's development challenges.</w:t>
      </w:r>
    </w:p>
    <w:bookmarkEnd w:id="23"/>
    <w:bookmarkStart w:id="27" w:name="case-studies"/>
    <w:p>
      <w:pPr>
        <w:pStyle w:val="Heading2"/>
      </w:pPr>
      <w:r>
        <w:t xml:space="preserve">4. Case Studies</w:t>
      </w:r>
    </w:p>
    <w:bookmarkStart w:id="24" w:name="the-india-habitat-centre"/>
    <w:p>
      <w:pPr>
        <w:pStyle w:val="Heading3"/>
      </w:pPr>
      <w:r>
        <w:t xml:space="preserve">4.1 The India Habitat Centre</w:t>
      </w:r>
    </w:p>
    <w:p>
      <w:pPr>
        <w:pStyle w:val="FirstParagraph"/>
      </w:pPr>
      <w:r>
        <w:t xml:space="preserve">The IHC, designed by Le Corbusier’s disciples in the 1950s, is a landmark of modernist architecture in New Delhi. Its open-plan layout and use of local materials reflect early attempts to merge functionality with regional identity. Contemporary architects working on renovations here emphasize retrofitting for energy efficiency without compromising the building's historical integrity.</w:t>
      </w:r>
    </w:p>
    <w:bookmarkEnd w:id="24"/>
    <w:bookmarkStart w:id="25" w:name="the-lotus-temple"/>
    <w:p>
      <w:pPr>
        <w:pStyle w:val="Heading3"/>
      </w:pPr>
      <w:r>
        <w:t xml:space="preserve">4.2 The Lotus Temple</w:t>
      </w:r>
    </w:p>
    <w:p>
      <w:pPr>
        <w:pStyle w:val="FirstParagraph"/>
      </w:pPr>
      <w:r>
        <w:t xml:space="preserve">This iconic Bahá'í temple, designed by Fariborz Sabha, is a testament to New Delhi’s role as a global architectural hub. Its petal-like structure symbolizes unity and harmony, while its passive cooling systems demonstrate climate-conscious design. The project underscores the importance of an Architect in creating spaces that resonate culturally and environmentally.</w:t>
      </w:r>
    </w:p>
    <w:bookmarkEnd w:id="25"/>
    <w:bookmarkStart w:id="26" w:name="smart-city-projects-in-south-delhi"/>
    <w:p>
      <w:pPr>
        <w:pStyle w:val="Heading3"/>
      </w:pPr>
      <w:r>
        <w:t xml:space="preserve">4.3 Smart City Projects in South Delhi</w:t>
      </w:r>
    </w:p>
    <w:p>
      <w:pPr>
        <w:pStyle w:val="FirstParagraph"/>
      </w:pPr>
      <w:r>
        <w:t xml:space="preserve">Recent initiatives under the Smart Cities Mission, such as the development of South Delhi’s Rajiv Chowk area, highlight challenges like overcrowding and infrastructure strain. Architects here are experimenting with modular housing and green corridors to improve livability while adhering to strict zoning laws.</w:t>
      </w:r>
    </w:p>
    <w:bookmarkEnd w:id="26"/>
    <w:bookmarkEnd w:id="27"/>
    <w:bookmarkStart w:id="28" w:name="analysis"/>
    <w:p>
      <w:pPr>
        <w:pStyle w:val="Heading2"/>
      </w:pPr>
      <w:r>
        <w:t xml:space="preserve">5. Analysis</w:t>
      </w:r>
    </w:p>
    <w:p>
      <w:pPr>
        <w:pStyle w:val="FirstParagraph"/>
      </w:pPr>
      <w:r>
        <w:t xml:space="preserve">The analysis reveals that architects in New Delhi face a dual mandate: preserving the city’s architectural heritage while accommodating its explosive population growth. Key findings include:</w:t>
      </w:r>
    </w:p>
    <w:p>
      <w:pPr>
        <w:numPr>
          <w:ilvl w:val="0"/>
          <w:numId w:val="1002"/>
        </w:numPr>
        <w:pStyle w:val="Compact"/>
      </w:pPr>
      <w:r>
        <w:t xml:space="preserve">A shift toward parametric design tools and digital modeling to optimize space utilization.</w:t>
      </w:r>
    </w:p>
    <w:p>
      <w:pPr>
        <w:numPr>
          <w:ilvl w:val="0"/>
          <w:numId w:val="1002"/>
        </w:numPr>
        <w:pStyle w:val="Compact"/>
      </w:pPr>
      <w:r>
        <w:t xml:space="preserve">Increased collaboration with environmental scientists to mitigate pollution effects, such as using reflective materials for buildings.</w:t>
      </w:r>
    </w:p>
    <w:p>
      <w:pPr>
        <w:numPr>
          <w:ilvl w:val="0"/>
          <w:numId w:val="1002"/>
        </w:numPr>
        <w:pStyle w:val="Compact"/>
      </w:pPr>
      <w:r>
        <w:t xml:space="preserve">The role of policy reforms in enabling architects to innovate within regulatory frameworks, such as the New Delhi Master Plan 2041.</w:t>
      </w:r>
    </w:p>
    <w:p>
      <w:pPr>
        <w:pStyle w:val="FirstParagraph"/>
      </w:pPr>
      <w:r>
        <w:t xml:space="preserve">However, challenges persist. Many projects lack adequate funding for sustainable features, and bureaucratic delays often hinder timely implementation of green building standards.</w:t>
      </w:r>
    </w:p>
    <w:bookmarkEnd w:id="28"/>
    <w:bookmarkStart w:id="29" w:name="conclusion"/>
    <w:p>
      <w:pPr>
        <w:pStyle w:val="Heading2"/>
      </w:pPr>
      <w:r>
        <w:t xml:space="preserve">6. Conclusion</w:t>
      </w:r>
    </w:p>
    <w:p>
      <w:pPr>
        <w:pStyle w:val="FirstParagraph"/>
      </w:pPr>
      <w:r>
        <w:t xml:space="preserve">This Undergraduate Thesis underscores the indispensable role of an Architect in transforming New Delhi into a model of sustainable urbanism. By harmonizing historical sensitivity with modern exigencies, architects are pivotal in addressing the city’s unique challenges—ranging from climate adaptation to socio-economic equity. Future research could explore the intersection of technology and traditional craftsmanship in New Delhi’s architectural evolution.</w:t>
      </w:r>
    </w:p>
    <w:p>
      <w:pPr>
        <w:pStyle w:val="BodyText"/>
      </w:pPr>
      <w:r>
        <w:t xml:space="preserve">As India’s capital continues to grow, the Architect remains a key stakeholder in ensuring that development is both inclusive and enduring. This study contributes to the broader discourse on urban architecture, offering insights tailored to the specific context of India's New Delhi.</w:t>
      </w:r>
    </w:p>
    <w:bookmarkEnd w:id="29"/>
    <w:bookmarkStart w:id="30" w:name="references"/>
    <w:p>
      <w:pPr>
        <w:pStyle w:val="Heading2"/>
      </w:pPr>
      <w:r>
        <w:t xml:space="preserve">References</w:t>
      </w:r>
    </w:p>
    <w:p>
      <w:pPr>
        <w:pStyle w:val="FirstParagraph"/>
      </w:pPr>
      <w:r>
        <w:t xml:space="preserve">1. Khan, M. (2018). *Modern Architecture in India: A Historical Perspective*. New Delhi: Oxford University Press.</w:t>
      </w:r>
      <w:r>
        <w:br/>
      </w:r>
      <w:r>
        <w:t xml:space="preserve">2. Indian Green Building Council (IGBC). (2023). *Sustainability Reports for Delhi Metro Projects*.</w:t>
      </w:r>
      <w:r>
        <w:br/>
      </w:r>
      <w:r>
        <w:t xml:space="preserve">3. Raj Rewal &amp; Associates. (2015). *Contextualism in Contemporary Indian Architecture*.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an Architect in India's New Delhi</dc:title>
  <dc:creator/>
  <dc:language>en</dc:language>
  <cp:keywords/>
  <dcterms:created xsi:type="dcterms:W3CDTF">2026-07-23T15:06:44Z</dcterms:created>
  <dcterms:modified xsi:type="dcterms:W3CDTF">2026-07-23T15:06:44Z</dcterms:modified>
</cp:coreProperties>
</file>

<file path=docProps/custom.xml><?xml version="1.0" encoding="utf-8"?>
<Properties xmlns="http://schemas.openxmlformats.org/officeDocument/2006/custom-properties" xmlns:vt="http://schemas.openxmlformats.org/officeDocument/2006/docPropsVTypes"/>
</file>