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b532cc0e9ef14cb9d22214ffc4f0d5d94a18381"/>
    <w:p>
      <w:pPr>
        <w:pStyle w:val="Heading1"/>
      </w:pPr>
      <w:r>
        <w:t xml:space="preserve">Undergraduate Thesis: The Role of the Architect in Shaping Urban Identity in Italy, Naples</w:t>
      </w:r>
    </w:p>
    <w:p>
      <w:pPr>
        <w:pStyle w:val="FirstParagraph"/>
      </w:pPr>
      <w:r>
        <w:rPr>
          <w:bCs/>
          <w:b/>
        </w:rPr>
        <w:t xml:space="preserve">Abstract:</w:t>
      </w:r>
    </w:p>
    <w:p>
      <w:pPr>
        <w:pStyle w:val="BodyText"/>
      </w:pPr>
      <w:r>
        <w:t xml:space="preserve">This Undergraduate Thesis explores the multifaceted role of the Architect in redefining and preserving urban identity within Italy’s vibrant city of Naples. By analyzing historical, cultural, and contemporary architectural practices, this study highlights how architects navigate challenges such as heritage preservation, rapid urbanization, and sustainable development in a city steeped in history. The research underscores the necessity of integrating tradition with innovation to create functional yet culturally resonant spaces in Naples.</w:t>
      </w:r>
    </w:p>
    <w:p>
      <w:pPr>
        <w:pStyle w:val="BodyText"/>
      </w:pPr>
      <w:r>
        <w:rPr>
          <w:bCs/>
          <w:b/>
        </w:rPr>
        <w:t xml:space="preserve">Keywords:</w:t>
      </w:r>
      <w:r>
        <w:t xml:space="preserve"> </w:t>
      </w:r>
      <w:r>
        <w:t xml:space="preserve">Architect, Urban Identity, Italy Naples, Heritage Preservation</w:t>
      </w:r>
    </w:p>
    <w:bookmarkStart w:id="20" w:name="introduction"/>
    <w:p>
      <w:pPr>
        <w:pStyle w:val="Heading2"/>
      </w:pPr>
      <w:r>
        <w:t xml:space="preserve">1. Introduction</w:t>
      </w:r>
    </w:p>
    <w:p>
      <w:pPr>
        <w:pStyle w:val="FirstParagraph"/>
      </w:pPr>
      <w:r>
        <w:t xml:space="preserve">The city of Naples, located on the southern coast of Italy, is a living testament to centuries of architectural evolution. From its ancient Roman origins to its Baroque grandeur and modern urban sprawl, Naples presents a complex tapestry that demands careful stewardship by architects. This Undergraduate Thesis investigates how architects in Italy’s Naples have historically and contemporarily influenced the city’s identity through their designs, while addressing pressing issues such as spatial inequality, environmental sustainability, and the tension between modernization and preservation.</w:t>
      </w:r>
    </w:p>
    <w:p>
      <w:pPr>
        <w:pStyle w:val="BodyText"/>
      </w:pPr>
      <w:r>
        <w:rPr>
          <w:bCs/>
          <w:b/>
        </w:rPr>
        <w:t xml:space="preserve">Thesis Statement:</w:t>
      </w:r>
      <w:r>
        <w:t xml:space="preserve"> </w:t>
      </w:r>
      <w:r>
        <w:t xml:space="preserve">The Architect in Italy Naples plays a pivotal role in balancing historical reverence with contemporary needs, ensuring that architectural interventions harmonize with the city’s cultural legacy while addressing modern societal demands.</w:t>
      </w:r>
    </w:p>
    <w:bookmarkEnd w:id="20"/>
    <w:bookmarkStart w:id="21" w:name="X9ed0939eda5685c950fca5204926ac484d27951"/>
    <w:p>
      <w:pPr>
        <w:pStyle w:val="Heading2"/>
      </w:pPr>
      <w:r>
        <w:t xml:space="preserve">2. Historical Context of Naples’ Architecture</w:t>
      </w:r>
    </w:p>
    <w:p>
      <w:pPr>
        <w:pStyle w:val="FirstParagraph"/>
      </w:pPr>
      <w:r>
        <w:t xml:space="preserve">Naples has long been a crossroads of civilizations, evident in its architectural landmarks. The ancient Roman city of Neapolis laid the foundation for its urban structure, while medieval and Renaissance influences introduced fortifications and civic buildings. The 17th-century Baroque style, epitomized by landmarks like the Sanità district and the Naples Cathedral (Duomo di Napoli), showcases the city’s artistic ambition. However, Naples’ architectural heritage is not without contradictions: the Campania region’s volcanic soil and seismic activity have necessitated adaptive design strategies, while centuries of political turmoil left parts of the city in disrepair.</w:t>
      </w:r>
    </w:p>
    <w:p>
      <w:pPr>
        <w:pStyle w:val="BodyText"/>
      </w:pPr>
      <w:r>
        <w:t xml:space="preserve">During the 19th and 20th centuries, Naples experienced waves of modernization. The construction of railways, public utilities, and post-war housing projects often prioritized functionality over aesthetics. This period left a legacy of contrasting architectural styles—some celebrated for their boldness, others criticized for their lack of cohesion with the city’s historical fabric.</w:t>
      </w:r>
    </w:p>
    <w:bookmarkEnd w:id="21"/>
    <w:bookmarkStart w:id="22" w:name="the-architect-as-a-cultural-mediator"/>
    <w:p>
      <w:pPr>
        <w:pStyle w:val="Heading2"/>
      </w:pPr>
      <w:r>
        <w:t xml:space="preserve">3. The Architect as a Cultural Mediator</w:t>
      </w:r>
    </w:p>
    <w:p>
      <w:pPr>
        <w:pStyle w:val="FirstParagraph"/>
      </w:pPr>
      <w:r>
        <w:t xml:space="preserve">In Italy Naples, the role of the Architect extends beyond technical expertise; it encompasses cultural stewardship. Architects must navigate competing interests: preserving UNESCO-listed sites like Pompeii and Herculaneum, while accommodating the needs of a densely populated urban area. This dual responsibility requires a deep understanding of local traditions and materials, such as the use of volcanic tuff in construction, which has defined Naples’ architectural language for millennia.</w:t>
      </w:r>
    </w:p>
    <w:p>
      <w:pPr>
        <w:pStyle w:val="BodyText"/>
      </w:pPr>
      <w:r>
        <w:t xml:space="preserve">Modern architects in Naples often face ethical dilemmas. For instance, should new developments mimic historic styles to maintain visual continuity, or adopt cutting-edge designs that reflect contemporary values? The answer lies in a nuanced approach: integrating modern technology with traditional craftsmanship. Projects like the</w:t>
      </w:r>
      <w:r>
        <w:t xml:space="preserve"> </w:t>
      </w:r>
      <w:r>
        <w:rPr>
          <w:iCs/>
          <w:i/>
        </w:rPr>
        <w:t xml:space="preserve">Palazzo del Pegaso</w:t>
      </w:r>
      <w:r>
        <w:t xml:space="preserve">, a UNESCO World Heritage site converted into a cultural hub, exemplify how adaptive reuse can honor the past while serving present needs.</w:t>
      </w:r>
    </w:p>
    <w:bookmarkEnd w:id="22"/>
    <w:bookmarkStart w:id="23" w:name="contemporary-challenges-and-innovations"/>
    <w:p>
      <w:pPr>
        <w:pStyle w:val="Heading2"/>
      </w:pPr>
      <w:r>
        <w:t xml:space="preserve">4. Contemporary Challenges and Innovations</w:t>
      </w:r>
    </w:p>
    <w:p>
      <w:pPr>
        <w:pStyle w:val="FirstParagraph"/>
      </w:pPr>
      <w:r>
        <w:t xml:space="preserve">The 21st century presents unique challenges for architects in Naples. Urbanization has led to overcrowded neighborhoods, with limited space for new construction. At the same time, climate change threatens coastal areas through rising sea levels and increased flooding risks. Architects must design resilient structures that protect communities while minimizing environmental impact.</w:t>
      </w:r>
    </w:p>
    <w:p>
      <w:pPr>
        <w:pStyle w:val="BodyText"/>
      </w:pPr>
      <w:r>
        <w:t xml:space="preserve">Sustainable practices are gaining traction in Naples’ architectural scene. Green roofs, energy-efficient materials, and rainwater harvesting systems are increasingly incorporated into projects. For example, the</w:t>
      </w:r>
      <w:r>
        <w:t xml:space="preserve"> </w:t>
      </w:r>
      <w:r>
        <w:rPr>
          <w:iCs/>
          <w:i/>
        </w:rPr>
        <w:t xml:space="preserve">Green Park</w:t>
      </w:r>
      <w:r>
        <w:t xml:space="preserve"> </w:t>
      </w:r>
      <w:r>
        <w:t xml:space="preserve">initiative in the Vomero district combines ecological design with public recreational spaces, offering a model for future urban development.</w:t>
      </w:r>
    </w:p>
    <w:p>
      <w:pPr>
        <w:pStyle w:val="BodyText"/>
      </w:pPr>
      <w:r>
        <w:t xml:space="preserve">Additionally, architects are addressing social inequality through participatory design processes. By engaging local communities in planning decisions, they ensure that projects reflect residents’ needs and aspirations. This approach is particularly vital in Naples’ informal settlements (e.g.,</w:t>
      </w:r>
      <w:r>
        <w:t xml:space="preserve"> </w:t>
      </w:r>
      <w:r>
        <w:rPr>
          <w:iCs/>
          <w:i/>
        </w:rPr>
        <w:t xml:space="preserve">baraccopoli</w:t>
      </w:r>
      <w:r>
        <w:t xml:space="preserve">), where inadequate housing persists despite the city’s economic potential.</w:t>
      </w:r>
    </w:p>
    <w:bookmarkEnd w:id="23"/>
    <w:bookmarkStart w:id="24" w:name="X377df6e5ed37213510bc5bc5a15d1d45b38d14e"/>
    <w:p>
      <w:pPr>
        <w:pStyle w:val="Heading2"/>
      </w:pPr>
      <w:r>
        <w:t xml:space="preserve">5. Case Study: The Pignasecca Urban Regeneration Project</w:t>
      </w:r>
    </w:p>
    <w:p>
      <w:pPr>
        <w:pStyle w:val="FirstParagraph"/>
      </w:pPr>
      <w:r>
        <w:t xml:space="preserve">The Pignasecca neighborhood in Naples serves as a compelling case study of architectural intervention. Once an area plagued by poverty and neglect, the project—led by architect Massimo Citterio—transformed derelict spaces into vibrant public areas. By preserving historic buildings and introducing modern infrastructure, the project demonstrates how architecture can revitalize communities while respecting their historical roots.</w:t>
      </w:r>
    </w:p>
    <w:p>
      <w:pPr>
        <w:pStyle w:val="BodyText"/>
      </w:pPr>
      <w:r>
        <w:t xml:space="preserve">Key elements of the Pignasecca project include:</w:t>
      </w:r>
    </w:p>
    <w:p>
      <w:pPr>
        <w:numPr>
          <w:ilvl w:val="0"/>
          <w:numId w:val="1001"/>
        </w:numPr>
        <w:pStyle w:val="Compact"/>
      </w:pPr>
      <w:r>
        <w:t xml:space="preserve">Restoration of 19th-century facades using traditional techniques.</w:t>
      </w:r>
    </w:p>
    <w:p>
      <w:pPr>
        <w:numPr>
          <w:ilvl w:val="0"/>
          <w:numId w:val="1001"/>
        </w:numPr>
        <w:pStyle w:val="Compact"/>
      </w:pPr>
      <w:r>
        <w:t xml:space="preserve">Incorporation of green spaces to combat urban heat islands.</w:t>
      </w:r>
    </w:p>
    <w:p>
      <w:pPr>
        <w:numPr>
          <w:ilvl w:val="0"/>
          <w:numId w:val="1001"/>
        </w:numPr>
        <w:pStyle w:val="Compact"/>
      </w:pPr>
      <w:r>
        <w:t xml:space="preserve">Community-led initiatives to foster social cohesion.</w:t>
      </w:r>
    </w:p>
    <w:p>
      <w:pPr>
        <w:pStyle w:val="FirstParagraph"/>
      </w:pPr>
      <w:r>
        <w:t xml:space="preserve">This case study underscores the Architect’s role as a catalyst for change in Italy Naples, where creativity and responsibility must go hand in hand.</w:t>
      </w:r>
    </w:p>
    <w:bookmarkEnd w:id="24"/>
    <w:bookmarkStart w:id="25" w:name="conclusion"/>
    <w:p>
      <w:pPr>
        <w:pStyle w:val="Heading2"/>
      </w:pPr>
      <w:r>
        <w:t xml:space="preserve">6. Conclusion</w:t>
      </w:r>
    </w:p>
    <w:p>
      <w:pPr>
        <w:pStyle w:val="FirstParagraph"/>
      </w:pPr>
      <w:r>
        <w:t xml:space="preserve">The Undergraduate Thesis has illuminated the critical role of the Architect in shaping Italy Naples’ urban identity. Through historical analysis, contemporary challenges, and case studies, it is evident that architects must act as both innovators and custodians of cultural heritage. By embracing sustainable practices, engaging communities, and honoring tradition, they can ensure that Naples remains a city where past and future coexist harmoniously.</w:t>
      </w:r>
    </w:p>
    <w:p>
      <w:pPr>
        <w:pStyle w:val="BodyText"/>
      </w:pPr>
      <w:r>
        <w:t xml:space="preserve">As Italy Naples continues to evolve, the Architect will remain at the forefront of its transformation—a profession tasked with balancing beauty, functionality, and legacy in one of Europe’s most culturally rich cities.</w:t>
      </w:r>
    </w:p>
    <w:bookmarkEnd w:id="25"/>
    <w:bookmarkStart w:id="26" w:name="references"/>
    <w:p>
      <w:pPr>
        <w:pStyle w:val="Heading2"/>
      </w:pPr>
      <w:r>
        <w:t xml:space="preserve">References</w:t>
      </w:r>
    </w:p>
    <w:p>
      <w:pPr>
        <w:pStyle w:val="FirstParagraph"/>
      </w:pPr>
      <w:r>
        <w:rPr>
          <w:iCs/>
          <w:i/>
        </w:rPr>
        <w:t xml:space="preserve">Pignasecca Urban Regeneration Project. Massimo Citterio Architects. 2015.</w:t>
      </w:r>
      <w:r>
        <w:br/>
      </w:r>
      <w:r>
        <w:rPr>
          <w:iCs/>
          <w:i/>
        </w:rPr>
        <w:t xml:space="preserve">UNESCO World Heritage List: Naples and the Surrounding Areas. UNESCO, 1995.</w:t>
      </w:r>
      <w:r>
        <w:br/>
      </w:r>
      <w:r>
        <w:rPr>
          <w:iCs/>
          <w:i/>
        </w:rPr>
        <w:t xml:space="preserve">The Architecture of Naples: A Historical Perspective. John Baur, 2003.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Urban Identity in Italy, Naples</dc:title>
  <dc:creator/>
  <dc:language>en</dc:language>
  <cp:keywords/>
  <dcterms:created xsi:type="dcterms:W3CDTF">2026-07-22T00:54:43Z</dcterms:created>
  <dcterms:modified xsi:type="dcterms:W3CDTF">2026-07-22T00:54:43Z</dcterms:modified>
</cp:coreProperties>
</file>

<file path=docProps/custom.xml><?xml version="1.0" encoding="utf-8"?>
<Properties xmlns="http://schemas.openxmlformats.org/officeDocument/2006/custom-properties" xmlns:vt="http://schemas.openxmlformats.org/officeDocument/2006/docPropsVTypes"/>
</file>