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Rome,</w:t>
      </w:r>
      <w:r>
        <w:t xml:space="preserve"> </w:t>
      </w:r>
      <w:r>
        <w:t xml:space="preserve">Italy</w:t>
      </w:r>
    </w:p>
    <w:p>
      <w:pPr>
        <w:pStyle w:val="FirstParagraph"/>
      </w:pPr>
      <w:r>
        <w:t xml:space="preserve">```html</w:t>
      </w:r>
    </w:p>
    <w:bookmarkStart w:id="28" w:name="X937b4b43816618500cebe30b9069606ebf7a870"/>
    <w:p>
      <w:pPr>
        <w:pStyle w:val="Heading1"/>
      </w:pPr>
      <w:r>
        <w:t xml:space="preserve">Undergraduate Thesis: The Role of the Architect in Shaping Rome, Italy</w:t>
      </w:r>
    </w:p>
    <w:bookmarkStart w:id="20" w:name="introduction"/>
    <w:p>
      <w:pPr>
        <w:pStyle w:val="Heading2"/>
      </w:pPr>
      <w:r>
        <w:t xml:space="preserve">Introduction</w:t>
      </w:r>
    </w:p>
    <w:p>
      <w:pPr>
        <w:pStyle w:val="FirstParagraph"/>
      </w:pPr>
      <w:r>
        <w:t xml:space="preserve">The field of architecture is a dynamic interplay between history, culture, and innovation. In the context of Rome, Italy—a city synonymous with architectural grandeur—this thesis explores how an architect navigates the complexities of designing within one of the world’s most historically significant urban landscapes. Rome’s architectural identity is a tapestry woven from millennia of influences, from ancient Roman engineering to Renaissance masterpieces and modern urban planning. This paper examines the challenges and opportunities faced by architects in Rome, emphasizing the importance of preserving historical integrity while fostering contemporary creativity.</w:t>
      </w:r>
    </w:p>
    <w:bookmarkEnd w:id="20"/>
    <w:bookmarkStart w:id="21" w:name="X3ccacd42ce237b5940714a80603f2eeab3460cf"/>
    <w:p>
      <w:pPr>
        <w:pStyle w:val="Heading2"/>
      </w:pPr>
      <w:r>
        <w:t xml:space="preserve">Historical Context: Rome’s Architectural Legacy</w:t>
      </w:r>
    </w:p>
    <w:p>
      <w:pPr>
        <w:pStyle w:val="FirstParagraph"/>
      </w:pPr>
      <w:r>
        <w:t xml:space="preserve">Rome has long been a crucible for architectural experimentation. From the Colosseum and Pantheon to the Baroque splendor of St. Peter’s Basilica, the city is a living museum of human achievement. For an architect practicing in Rome today, understanding this legacy is not merely academic—it is foundational. The city’s urban fabric reflects centuries of evolution, with layers of history embedded in its streets and buildings. This historical context demands that architects balance innovation with reverence for the past.</w:t>
      </w:r>
    </w:p>
    <w:bookmarkEnd w:id="21"/>
    <w:bookmarkStart w:id="22" w:name="X337876b7a26f30874120bfbbe14d501077a78bb"/>
    <w:p>
      <w:pPr>
        <w:pStyle w:val="Heading2"/>
      </w:pPr>
      <w:r>
        <w:t xml:space="preserve">The Architect’s Dual Role: Preservation and Innovation</w:t>
      </w:r>
    </w:p>
    <w:p>
      <w:pPr>
        <w:pStyle w:val="FirstParagraph"/>
      </w:pPr>
      <w:r>
        <w:t xml:space="preserve">An architect in Rome must act as both a custodian of heritage and a pioneer of modernity. This dual role is exemplified by projects such as the restoration of the Trevi Fountain or the adaptive reuse of Roman villas into contemporary residences. The challenge lies in integrating modern materials and technologies without compromising the aesthetic or structural integrity of historical sites. For instance, sustainable design practices like energy-efficient insulation must be applied discreetly to avoid altering a building’s original character.</w:t>
      </w:r>
    </w:p>
    <w:bookmarkEnd w:id="22"/>
    <w:bookmarkStart w:id="23" w:name="X0be964e22a5ee3f8d4a75ff39b3950ca769075c"/>
    <w:p>
      <w:pPr>
        <w:pStyle w:val="Heading2"/>
      </w:pPr>
      <w:r>
        <w:t xml:space="preserve">Urban Planning in Rome: Challenges for the Architect</w:t>
      </w:r>
    </w:p>
    <w:p>
      <w:pPr>
        <w:pStyle w:val="FirstParagraph"/>
      </w:pPr>
      <w:r>
        <w:t xml:space="preserve">Rome’s urban planning presents unique challenges. The city’s ancient core is constrained by its historic boundaries, leading to issues of overpopulation and inadequate infrastructure. An architect must address these problems while respecting zoning laws that protect cultural landmarks. For example, the development of residential complexes in neighborhoods like Trastevere requires careful consideration of scale, materials, and visual harmony with surrounding architecture.</w:t>
      </w:r>
    </w:p>
    <w:bookmarkEnd w:id="23"/>
    <w:bookmarkStart w:id="24" w:name="X353959c425f087c246b488d5e010b540e090c72"/>
    <w:p>
      <w:pPr>
        <w:pStyle w:val="Heading2"/>
      </w:pPr>
      <w:r>
        <w:t xml:space="preserve">Case Studies: Architectural Projects in Rome</w:t>
      </w:r>
    </w:p>
    <w:p>
      <w:pPr>
        <w:pStyle w:val="FirstParagraph"/>
      </w:pPr>
      <w:r>
        <w:t xml:space="preserve">Several case studies highlight the architect’s role in shaping Rome’s future. The EUR district, designed during Mussolini’s era as a modernist showcase, has become a symbol of how 20th-century architecture can coexist with ancient monuments. Similarly, contemporary projects like the MAXXI Museum (Museum of Modern Art) demonstrate how cutting-edge design can thrive within Rome’s historical framework. These examples underscore the need for architects to innovate while maintaining cultural sensitivity.</w:t>
      </w:r>
    </w:p>
    <w:bookmarkEnd w:id="24"/>
    <w:bookmarkStart w:id="25" w:name="Xaa791479154b62af58b1bc272ea5da9cc0960b0"/>
    <w:p>
      <w:pPr>
        <w:pStyle w:val="Heading2"/>
      </w:pPr>
      <w:r>
        <w:t xml:space="preserve">The Influence of Italian Culture on Architectural Practice</w:t>
      </w:r>
    </w:p>
    <w:p>
      <w:pPr>
        <w:pStyle w:val="FirstParagraph"/>
      </w:pPr>
      <w:r>
        <w:t xml:space="preserve">Italian culture, with its emphasis on beauty, craftsmanship, and communal spaces, profoundly influences architectural practices in Rome. Public squares like Piazza Navona and the use of terracotta facades reflect a design philosophy that prioritizes human experience over purely functional considerations. An architect in Rome must internalize these cultural values to create spaces that resonate with both residents and visitors.</w:t>
      </w:r>
    </w:p>
    <w:bookmarkEnd w:id="25"/>
    <w:bookmarkStart w:id="26" w:name="Xe1fad443ebc499350fc41195f451506f3d97dc7"/>
    <w:p>
      <w:pPr>
        <w:pStyle w:val="Heading2"/>
      </w:pPr>
      <w:r>
        <w:t xml:space="preserve">Sustainability and the Future of Architecture in Rome</w:t>
      </w:r>
    </w:p>
    <w:p>
      <w:pPr>
        <w:pStyle w:val="FirstParagraph"/>
      </w:pPr>
      <w:r>
        <w:t xml:space="preserve">As climate change reshapes global priorities, sustainability has become a critical focus for architects. In Rome, this means rethinking energy use in historic buildings, promoting green roofs, and integrating renewable resources into urban planning. The challenge is to apply sustainable principles without erasing the city’s architectural identity. Projects like the renovation of the Palazzo della Civiltà Italiana exemplify how sustainability can be harmonized with historical preservation.</w:t>
      </w:r>
    </w:p>
    <w:bookmarkEnd w:id="26"/>
    <w:bookmarkStart w:id="27" w:name="conclusion"/>
    <w:p>
      <w:pPr>
        <w:pStyle w:val="Heading2"/>
      </w:pPr>
      <w:r>
        <w:t xml:space="preserve">Conclusion</w:t>
      </w:r>
    </w:p>
    <w:p>
      <w:pPr>
        <w:pStyle w:val="FirstParagraph"/>
      </w:pPr>
      <w:r>
        <w:t xml:space="preserve">Rome, Italy, stands as a testament to the enduring power of architecture. For an undergraduate thesis exploring this topic, it is evident that architects in Rome must navigate a complex interplay of history, culture, and modernity. Their work requires not only technical expertise but also a deep understanding of the city’s soul. As Rome continues to evolve, the role of the architect will remain pivotal in ensuring that its architectural legacy endures while embracing the possibilities of tomorrow.</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Shaping Rome, Italy</dc:title>
  <dc:creator/>
  <dc:language>en</dc:language>
  <cp:keywords/>
  <dcterms:created xsi:type="dcterms:W3CDTF">2026-07-20T11:55:20Z</dcterms:created>
  <dcterms:modified xsi:type="dcterms:W3CDTF">2026-07-20T11:55:20Z</dcterms:modified>
</cp:coreProperties>
</file>

<file path=docProps/custom.xml><?xml version="1.0" encoding="utf-8"?>
<Properties xmlns="http://schemas.openxmlformats.org/officeDocument/2006/custom-properties" xmlns:vt="http://schemas.openxmlformats.org/officeDocument/2006/docPropsVTypes"/>
</file>