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Contemporary</w:t>
      </w:r>
      <w:r>
        <w:t xml:space="preserve"> </w:t>
      </w:r>
      <w:r>
        <w:t xml:space="preserve">Japan</w:t>
      </w:r>
      <w:r>
        <w:t xml:space="preserve"> </w:t>
      </w:r>
      <w:r>
        <w:t xml:space="preserve">Tokyo</w:t>
      </w:r>
    </w:p>
    <w:p>
      <w:pPr>
        <w:pStyle w:val="FirstParagraph"/>
      </w:pPr>
      <w:r>
        <w:t xml:space="preserve">```html</w:t>
      </w:r>
    </w:p>
    <w:bookmarkStart w:id="29" w:name="X323635d7baab5efefea521eeb1a2632cb0d4d5d"/>
    <w:p>
      <w:pPr>
        <w:pStyle w:val="Heading1"/>
      </w:pPr>
      <w:r>
        <w:t xml:space="preserve">Undergraduate Thesis: The Role of Architect in Contemporary Japan Tokyo</w:t>
      </w:r>
    </w:p>
    <w:bookmarkStart w:id="20" w:name="introduction"/>
    <w:p>
      <w:pPr>
        <w:pStyle w:val="Heading2"/>
      </w:pPr>
      <w:r>
        <w:t xml:space="preserve">Introduction</w:t>
      </w:r>
    </w:p>
    <w:p>
      <w:pPr>
        <w:pStyle w:val="FirstParagraph"/>
      </w:pPr>
      <w:r>
        <w:t xml:space="preserve">The field of architecture is a dynamic and multidisciplinary discipline that shapes the physical and cultural identity of societies. In the context of Japan, particularly in Tokyo—a city renowned for its rapid urbanization, technological innovation, and deep-rooted cultural traditions—the role of an architect is both complex and pivotal. This thesis explores how architects navigate the unique challenges and opportunities of practicing in Tokyo while contributing to the city's evolving urban landscape. It examines historical influences, contemporary trends, and future directions for architects in Japan Tokyo.</w:t>
      </w:r>
    </w:p>
    <w:bookmarkEnd w:id="20"/>
    <w:bookmarkStart w:id="21" w:name="Xc8492df11e3a514a92dbf5741bf7c19323ec333"/>
    <w:p>
      <w:pPr>
        <w:pStyle w:val="Heading2"/>
      </w:pPr>
      <w:r>
        <w:t xml:space="preserve">Historical Context of Architecture in Japan Tokyo</w:t>
      </w:r>
    </w:p>
    <w:p>
      <w:pPr>
        <w:pStyle w:val="FirstParagraph"/>
      </w:pPr>
      <w:r>
        <w:t xml:space="preserve">Japan’s architectural heritage is a blend of ancient traditions and modern innovations. Tokyo, as the capital city, has historically served as a hub for architectural experimentation. From the wooden temples of Edo-period Japan to the steel-and-glass skyscrapers of the 21st century, Tokyo’s skyline reflects its ability to harmonize tradition with modernity. Architects in this region must consider historical precedents such as</w:t>
      </w:r>
      <w:r>
        <w:t xml:space="preserve"> </w:t>
      </w:r>
      <w:r>
        <w:rPr>
          <w:iCs/>
          <w:i/>
        </w:rPr>
        <w:t xml:space="preserve">shoji</w:t>
      </w:r>
      <w:r>
        <w:t xml:space="preserve"> </w:t>
      </w:r>
      <w:r>
        <w:t xml:space="preserve">(paper sliding doors) and</w:t>
      </w:r>
      <w:r>
        <w:t xml:space="preserve"> </w:t>
      </w:r>
      <w:r>
        <w:rPr>
          <w:iCs/>
          <w:i/>
        </w:rPr>
        <w:t xml:space="preserve">engawa</w:t>
      </w:r>
      <w:r>
        <w:t xml:space="preserve"> </w:t>
      </w:r>
      <w:r>
        <w:t xml:space="preserve">(verandas), which emphasize natural light, flexibility, and connection to nature. These elements remain influential in contemporary design practices.</w:t>
      </w:r>
    </w:p>
    <w:bookmarkEnd w:id="21"/>
    <w:bookmarkStart w:id="22" w:name="Xad127c7b7b8d372d8a99b51d324e53b46258af3"/>
    <w:p>
      <w:pPr>
        <w:pStyle w:val="Heading2"/>
      </w:pPr>
      <w:r>
        <w:t xml:space="preserve">Cultural and Environmental Considerations for Architects in Tokyo</w:t>
      </w:r>
    </w:p>
    <w:p>
      <w:pPr>
        <w:pStyle w:val="FirstParagraph"/>
      </w:pPr>
      <w:r>
        <w:t xml:space="preserve">The role of an architect in Japan Tokyo is deeply intertwined with cultural values. Concepts such as</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(the beauty of imperfection) often inform design philosophies. Additionally, architects must address environmental challenges unique to Tokyo, including high population density, seismic activity, and climate change. For example, the use of earthquake-resistant materials and energy-efficient systems is critical in Tokyo’s architectural landscape. The</w:t>
      </w:r>
      <w:r>
        <w:t xml:space="preserve"> </w:t>
      </w:r>
      <w:r>
        <w:rPr>
          <w:iCs/>
          <w:i/>
        </w:rPr>
        <w:t xml:space="preserve">Architectural Institute of Japan</w:t>
      </w:r>
      <w:r>
        <w:t xml:space="preserve"> </w:t>
      </w:r>
      <w:r>
        <w:t xml:space="preserve">(AIJ) emphasizes sustainability through guidelines that encourage green building practices.</w:t>
      </w:r>
    </w:p>
    <w:bookmarkEnd w:id="22"/>
    <w:bookmarkStart w:id="23" w:name="Xaa3d3cfce3fb502ecbba4e82c08fbf4a999a94b"/>
    <w:p>
      <w:pPr>
        <w:pStyle w:val="Heading2"/>
      </w:pPr>
      <w:r>
        <w:t xml:space="preserve">Modern Innovations and Technological Integration</w:t>
      </w:r>
    </w:p>
    <w:p>
      <w:pPr>
        <w:pStyle w:val="FirstParagraph"/>
      </w:pPr>
      <w:r>
        <w:t xml:space="preserve">In recent decades, Tokyo has become a global leader in architectural technology. Architects in the city leverage advanced tools such as Building Information Modeling (BIM), parametric design software, and 3D printing to create structures that are both aesthetically striking and functionally efficient. Landmarks like the Shibuya Sky Tower and the National Museum of Emerging Science and Innovation (Miraikan) showcase how architects integrate cutting-edge technology with cultural symbolism. These projects highlight the architect’s role as a bridge between innovation and societal needs.</w:t>
      </w:r>
    </w:p>
    <w:bookmarkEnd w:id="23"/>
    <w:bookmarkStart w:id="24" w:name="challenges-facing-architects-in-tokyo"/>
    <w:p>
      <w:pPr>
        <w:pStyle w:val="Heading2"/>
      </w:pPr>
      <w:r>
        <w:t xml:space="preserve">Challenges Facing Architects in Tokyo</w:t>
      </w:r>
    </w:p>
    <w:p>
      <w:pPr>
        <w:pStyle w:val="FirstParagraph"/>
      </w:pPr>
      <w:r>
        <w:t xml:space="preserve">Practicing architecture in Tokyo presents unique challenges. The city’s limited land availability and strict zoning laws necessitate creative solutions for vertical expansion, such as high-rise residential complexes and underground infrastructure. Additionally, the demand for earthquake-resistant designs is paramount due to Japan’s seismic risks. Architects must also balance commercial interests with community needs, ensuring that developments like mixed-use buildings and public spaces enhance urban livability. The pressure to meet global design standards while preserving local identity adds another layer of complexity.</w:t>
      </w:r>
    </w:p>
    <w:bookmarkEnd w:id="24"/>
    <w:bookmarkStart w:id="25" w:name="X7302023d136c82b1abec3b2b3c7f2d8f0b34195"/>
    <w:p>
      <w:pPr>
        <w:pStyle w:val="Heading2"/>
      </w:pPr>
      <w:r>
        <w:t xml:space="preserve">Case Studies: Notable Architects and Projects in Tokyo</w:t>
      </w:r>
    </w:p>
    <w:p>
      <w:pPr>
        <w:pStyle w:val="FirstParagraph"/>
      </w:pPr>
      <w:r>
        <w:t xml:space="preserve">The work of architects such as Tadao Ando, Kengo Kuma, and Kazuyo Sejima illustrates the diversity of approaches in Tokyo. For instance, Tadao Ando’s Church on the Water (Tokyo) combines minimalist design with a reverence for natural elements, reflecting his commitment to</w:t>
      </w:r>
      <w:r>
        <w:t xml:space="preserve"> </w:t>
      </w:r>
      <w:r>
        <w:rPr>
          <w:iCs/>
          <w:i/>
        </w:rPr>
        <w:t xml:space="preserve">ma</w:t>
      </w:r>
      <w:r>
        <w:t xml:space="preserve"> </w:t>
      </w:r>
      <w:r>
        <w:t xml:space="preserve">and</w:t>
      </w:r>
      <w:r>
        <w:t xml:space="preserve"> </w:t>
      </w:r>
      <w:r>
        <w:rPr>
          <w:iCs/>
          <w:i/>
        </w:rPr>
        <w:t xml:space="preserve">wabi-sabi</w:t>
      </w:r>
      <w:r>
        <w:t xml:space="preserve">. Similarly, Kengo Kuma’s Sapporo Olympic Medal Plaza incorporates traditional Japanese joinery techniques with modern materials. These examples underscore how architects in Japan Tokyo innovate while respecting cultural heritage.</w:t>
      </w:r>
    </w:p>
    <w:bookmarkEnd w:id="25"/>
    <w:bookmarkStart w:id="26" w:name="Xa19a3fa5e13a72c657ea54a0fcde078bcbdfad7"/>
    <w:p>
      <w:pPr>
        <w:pStyle w:val="Heading2"/>
      </w:pPr>
      <w:r>
        <w:t xml:space="preserve">The Role of an Architect in Shaping Urban Identity</w:t>
      </w:r>
    </w:p>
    <w:p>
      <w:pPr>
        <w:pStyle w:val="FirstParagraph"/>
      </w:pPr>
      <w:r>
        <w:t xml:space="preserve">An architect in Japan Tokyo is not merely a designer but a cultural mediator and urban planner. They must address the needs of diverse populations, from densely packed urban residents to tourists seeking iconic landmarks. The concept of</w:t>
      </w:r>
      <w:r>
        <w:t xml:space="preserve"> </w:t>
      </w:r>
      <w:r>
        <w:rPr>
          <w:iCs/>
          <w:i/>
        </w:rPr>
        <w:t xml:space="preserve">torii</w:t>
      </w:r>
      <w:r>
        <w:t xml:space="preserve"> </w:t>
      </w:r>
      <w:r>
        <w:t xml:space="preserve">(sacred gateways) and</w:t>
      </w:r>
      <w:r>
        <w:t xml:space="preserve"> </w:t>
      </w:r>
      <w:r>
        <w:rPr>
          <w:iCs/>
          <w:i/>
        </w:rPr>
        <w:t xml:space="preserve">kairo</w:t>
      </w:r>
      <w:r>
        <w:t xml:space="preserve"> </w:t>
      </w:r>
      <w:r>
        <w:t xml:space="preserve">(maze-like pathways) in traditional Japanese architecture informs modern designs that prioritize navigation, privacy, and spatial flow. Moreover, architects collaborate with engineers, policymakers, and local communities to ensure projects align with societal goals.</w:t>
      </w:r>
    </w:p>
    <w:bookmarkEnd w:id="26"/>
    <w:bookmarkStart w:id="27" w:name="X3f33b3beeb12e0dd3ecb9c7e3d237257237de27"/>
    <w:p>
      <w:pPr>
        <w:pStyle w:val="Heading2"/>
      </w:pPr>
      <w:r>
        <w:t xml:space="preserve">Sustainability and the Future of Architecture in Tokyo</w:t>
      </w:r>
    </w:p>
    <w:p>
      <w:pPr>
        <w:pStyle w:val="FirstParagraph"/>
      </w:pPr>
      <w:r>
        <w:t xml:space="preserve">Sustainability is a growing focus for architects in Tokyo. Initiatives such as the Tokyo Metropolitan Government’s "Green Tokyo 2030" plan emphasize reducing carbon emissions through energy-efficient buildings, green roofs, and renewable energy integration. Architects are also exploring adaptive reuse of historic structures, as seen in projects like the revitalization of Asakusa’s Senso-ji Temple district. These efforts highlight the architect’s role in fostering a sustainable urban future while honoring historical legacy.</w:t>
      </w:r>
    </w:p>
    <w:bookmarkEnd w:id="27"/>
    <w:bookmarkStart w:id="28" w:name="conclusion"/>
    <w:p>
      <w:pPr>
        <w:pStyle w:val="Heading2"/>
      </w:pPr>
      <w:r>
        <w:t xml:space="preserve">Conclusion</w:t>
      </w:r>
    </w:p>
    <w:p>
      <w:pPr>
        <w:pStyle w:val="FirstParagraph"/>
      </w:pPr>
      <w:r>
        <w:t xml:space="preserve">In conclusion, the role of an architect in Japan Tokyo is both challenging and transformative. From reconciling ancient traditions with cutting-edge technology to addressing environmental and cultural imperatives, architects shape the city’s identity in profound ways. As Tokyo continues to evolve, its architects will remain instrumental in creating spaces that are resilient, inclusive, and reflective of Japan’s unique ethos. This thesis underscores the importance of interdisciplinary collaboration and innovation for the future of architecture in Japan Tokyo.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Contemporary Japan Tokyo</dc:title>
  <dc:creator/>
  <cp:keywords/>
  <dcterms:created xsi:type="dcterms:W3CDTF">2026-07-21T04:30:41Z</dcterms:created>
  <dcterms:modified xsi:type="dcterms:W3CDTF">2026-07-21T04:30:41Z</dcterms:modified>
</cp:coreProperties>
</file>

<file path=docProps/custom.xml><?xml version="1.0" encoding="utf-8"?>
<Properties xmlns="http://schemas.openxmlformats.org/officeDocument/2006/custom-properties" xmlns:vt="http://schemas.openxmlformats.org/officeDocument/2006/docPropsVTypes"/>
</file>