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Karachi,</w:t>
      </w:r>
      <w:r>
        <w:t xml:space="preserve"> </w:t>
      </w:r>
      <w:r>
        <w:t xml:space="preserve">Pakistan</w:t>
      </w:r>
    </w:p>
    <w:p>
      <w:pPr>
        <w:pStyle w:val="FirstParagraph"/>
      </w:pPr>
      <w:r>
        <w:t xml:space="preserve">```html</w:t>
      </w:r>
    </w:p>
    <w:bookmarkStart w:id="29" w:name="Xae517baa11f7003025638319a52f932c87d4d98"/>
    <w:p>
      <w:pPr>
        <w:pStyle w:val="Heading1"/>
      </w:pPr>
      <w:r>
        <w:t xml:space="preserve">Undergraduate Thesis: The Role of the Architect in Urban Development - A Case Study of Pakistan Karachi</w:t>
      </w:r>
    </w:p>
    <w:bookmarkStart w:id="20" w:name="abstract"/>
    <w:p>
      <w:pPr>
        <w:pStyle w:val="Heading2"/>
      </w:pPr>
      <w:r>
        <w:t xml:space="preserve">Abstract</w:t>
      </w:r>
    </w:p>
    <w:p>
      <w:pPr>
        <w:pStyle w:val="FirstParagraph"/>
      </w:pPr>
      <w:r>
        <w:t xml:space="preserve">This Undergraduate Thesis explores the critical role of an Architect in shaping the urban landscape of Karachi, Pakistan. As one of South Asia's largest cities, Karachi faces unique challenges related to rapid urbanization, infrastructure development, and cultural preservation. This document analyzes how Architects in Pakistan must balance modern design principles with local socio-cultural and environmental constraints to create sustainable solutions for Karachi's evolving needs.</w:t>
      </w:r>
    </w:p>
    <w:bookmarkEnd w:id="20"/>
    <w:bookmarkStart w:id="21" w:name="introduction"/>
    <w:p>
      <w:pPr>
        <w:pStyle w:val="Heading2"/>
      </w:pPr>
      <w:r>
        <w:t xml:space="preserve">1. Introduction</w:t>
      </w:r>
    </w:p>
    <w:p>
      <w:pPr>
        <w:pStyle w:val="FirstParagraph"/>
      </w:pPr>
      <w:r>
        <w:t xml:space="preserve">Karachi, the economic and cultural hub of Pakistan, is a microcosm of urban challenges faced by megacities worldwide. With a population exceeding 20 million, its density and diversity demand innovative architectural strategies. An Architect in Karachi must navigate complex factors such as climate resilience (e.g., coastal erosion), socio-economic disparities, and the integration of traditional Islamic architecture with contemporary design. This thesis argues that the role of an Architect in Karachi is pivotal not only to aesthetics but to addressing functional, environmental, and cultural imperatives.</w:t>
      </w:r>
    </w:p>
    <w:bookmarkEnd w:id="21"/>
    <w:bookmarkStart w:id="22" w:name="X58c450722cbba6d79bef396e21eae10db2b079a"/>
    <w:p>
      <w:pPr>
        <w:pStyle w:val="Heading2"/>
      </w:pPr>
      <w:r>
        <w:t xml:space="preserve">2. The Role of an Architect in Urban Development</w:t>
      </w:r>
    </w:p>
    <w:p>
      <w:pPr>
        <w:pStyle w:val="FirstParagraph"/>
      </w:pPr>
      <w:r>
        <w:t xml:space="preserve">An Architect is more than a designer; they are a planner, problem-solver, and cultural ambassador. In Karachi’s context, this role extends to designing spaces that accommodate both historical and modern demands. For instance, the preservation of colonial-era buildings (like the Karachi Fort) alongside skyscrapers like the Jinnah International Airport Terminal requires architectural ingenuity. Furthermore, an Architect must ensure compliance with Pakistan’s National Building Code while addressing local issues such as inadequate drainage systems in flood-prone areas.</w:t>
      </w:r>
    </w:p>
    <w:bookmarkEnd w:id="22"/>
    <w:bookmarkStart w:id="23" w:name="Xa309db891c421c8aa7f3fb53c2f0ccba5aad40a"/>
    <w:p>
      <w:pPr>
        <w:pStyle w:val="Heading2"/>
      </w:pPr>
      <w:r>
        <w:t xml:space="preserve">3. Challenges Faced by Architects in Karachi</w:t>
      </w:r>
    </w:p>
    <w:p>
      <w:pPr>
        <w:pStyle w:val="FirstParagraph"/>
      </w:pPr>
      <w:r>
        <w:t xml:space="preserve">Karachi's unique challenges include:</w:t>
      </w:r>
    </w:p>
    <w:p>
      <w:pPr>
        <w:numPr>
          <w:ilvl w:val="0"/>
          <w:numId w:val="1001"/>
        </w:numPr>
        <w:pStyle w:val="Compact"/>
      </w:pPr>
      <w:r>
        <w:rPr>
          <w:bCs/>
          <w:b/>
        </w:rPr>
        <w:t xml:space="preserve">Urban Sprawl and Land Scarcity:</w:t>
      </w:r>
      <w:r>
        <w:t xml:space="preserve"> </w:t>
      </w:r>
      <w:r>
        <w:t xml:space="preserve">Rapid population growth has led to informal settlements, necessitating architects to design affordable housing solutions without compromising safety standards.</w:t>
      </w:r>
    </w:p>
    <w:p>
      <w:pPr>
        <w:numPr>
          <w:ilvl w:val="0"/>
          <w:numId w:val="1001"/>
        </w:numPr>
        <w:pStyle w:val="Compact"/>
      </w:pPr>
      <w:r>
        <w:rPr>
          <w:bCs/>
          <w:b/>
        </w:rPr>
        <w:t xml:space="preserve">Cultural Preservation vs. Modernization:</w:t>
      </w:r>
      <w:r>
        <w:t xml:space="preserve"> </w:t>
      </w:r>
      <w:r>
        <w:t xml:space="preserve">Balancing traditional Mughal and British architectural influences with global trends poses a dilemma for local architects.</w:t>
      </w:r>
    </w:p>
    <w:p>
      <w:pPr>
        <w:numPr>
          <w:ilvl w:val="0"/>
          <w:numId w:val="1001"/>
        </w:numPr>
        <w:pStyle w:val="Compact"/>
      </w:pPr>
      <w:r>
        <w:rPr>
          <w:bCs/>
          <w:b/>
        </w:rPr>
        <w:t xml:space="preserve">Climate Resilience:</w:t>
      </w:r>
      <w:r>
        <w:t xml:space="preserve"> </w:t>
      </w:r>
      <w:r>
        <w:t xml:space="preserve">Coastal erosion, extreme heat, and monsoon flooding require adaptive designs, such as elevated structures or green roofs.</w:t>
      </w:r>
    </w:p>
    <w:bookmarkEnd w:id="23"/>
    <w:bookmarkStart w:id="24" w:name="Xf3bf336d05406f116ddf06db92662bcc3341ef1"/>
    <w:p>
      <w:pPr>
        <w:pStyle w:val="Heading2"/>
      </w:pPr>
      <w:r>
        <w:t xml:space="preserve">4. Case Study: Architectural Projects in Karachi</w:t>
      </w:r>
    </w:p>
    <w:p>
      <w:pPr>
        <w:pStyle w:val="FirstParagraph"/>
      </w:pPr>
      <w:r>
        <w:t xml:space="preserve">To illustrate the practical role of an Architect in Karachi, this section examines two projects:</w:t>
      </w:r>
    </w:p>
    <w:p>
      <w:pPr>
        <w:numPr>
          <w:ilvl w:val="0"/>
          <w:numId w:val="1002"/>
        </w:numPr>
        <w:pStyle w:val="Compact"/>
      </w:pPr>
      <w:r>
        <w:rPr>
          <w:bCs/>
          <w:b/>
        </w:rPr>
        <w:t xml:space="preserve">The Clifton Residential Complex:</w:t>
      </w:r>
      <w:r>
        <w:t xml:space="preserve"> </w:t>
      </w:r>
      <w:r>
        <w:t xml:space="preserve">Designed to integrate open spaces with high-density housing, this project exemplifies how an Architect can prioritize community well-being while adhering to zoning laws.</w:t>
      </w:r>
    </w:p>
    <w:p>
      <w:pPr>
        <w:numPr>
          <w:ilvl w:val="0"/>
          <w:numId w:val="1002"/>
        </w:numPr>
        <w:pStyle w:val="Compact"/>
      </w:pPr>
      <w:r>
        <w:rPr>
          <w:bCs/>
          <w:b/>
        </w:rPr>
        <w:t xml:space="preserve">Karachi Metro Bus Project (KMB):</w:t>
      </w:r>
      <w:r>
        <w:t xml:space="preserve"> </w:t>
      </w:r>
      <w:r>
        <w:t xml:space="preserve">The design of transit hubs involved collaboration between Architects and urban planners to ensure accessibility for all demographics, including the differently-abled.</w:t>
      </w:r>
    </w:p>
    <w:bookmarkEnd w:id="24"/>
    <w:bookmarkStart w:id="25" w:name="opportunities-for-architects-in-karachi"/>
    <w:p>
      <w:pPr>
        <w:pStyle w:val="Heading2"/>
      </w:pPr>
      <w:r>
        <w:t xml:space="preserve">5. Opportunities for Architects in Karachi</w:t>
      </w:r>
    </w:p>
    <w:p>
      <w:pPr>
        <w:pStyle w:val="FirstParagraph"/>
      </w:pPr>
      <w:r>
        <w:t xml:space="preserve">Despite challenges, Karachi offers opportunities for innovative architecture:</w:t>
      </w:r>
    </w:p>
    <w:p>
      <w:pPr>
        <w:numPr>
          <w:ilvl w:val="0"/>
          <w:numId w:val="1003"/>
        </w:numPr>
        <w:pStyle w:val="Compact"/>
      </w:pPr>
      <w:r>
        <w:rPr>
          <w:bCs/>
          <w:b/>
        </w:rPr>
        <w:t xml:space="preserve">Sustainable Design:</w:t>
      </w:r>
      <w:r>
        <w:t xml:space="preserve"> </w:t>
      </w:r>
      <w:r>
        <w:t xml:space="preserve">The use of solar energy, rainwater harvesting systems, and eco-friendly materials is gaining traction.</w:t>
      </w:r>
    </w:p>
    <w:p>
      <w:pPr>
        <w:numPr>
          <w:ilvl w:val="0"/>
          <w:numId w:val="1003"/>
        </w:numPr>
        <w:pStyle w:val="Compact"/>
      </w:pPr>
      <w:r>
        <w:rPr>
          <w:bCs/>
          <w:b/>
        </w:rPr>
        <w:t xml:space="preserve">Public Spaces:</w:t>
      </w:r>
      <w:r>
        <w:t xml:space="preserve"> </w:t>
      </w:r>
      <w:r>
        <w:t xml:space="preserve">Architects can revitalize underutilized areas like the Karachi Port Trust grounds to foster social cohesion.</w:t>
      </w:r>
    </w:p>
    <w:p>
      <w:pPr>
        <w:numPr>
          <w:ilvl w:val="0"/>
          <w:numId w:val="1003"/>
        </w:numPr>
        <w:pStyle w:val="Compact"/>
      </w:pPr>
      <w:r>
        <w:rPr>
          <w:bCs/>
          <w:b/>
        </w:rPr>
        <w:t xml:space="preserve">Educational Institutions:</w:t>
      </w:r>
      <w:r>
        <w:t xml:space="preserve"> </w:t>
      </w:r>
      <w:r>
        <w:t xml:space="preserve">Collaborations with universities such as NED University of Engineering and Technology are producing architects equipped to address Karachi’s unique needs.</w:t>
      </w:r>
    </w:p>
    <w:bookmarkEnd w:id="25"/>
    <w:bookmarkStart w:id="26" w:name="the-future-of-architecture-in-karachi"/>
    <w:p>
      <w:pPr>
        <w:pStyle w:val="Heading2"/>
      </w:pPr>
      <w:r>
        <w:t xml:space="preserve">6. The Future of Architecture in Karachi</w:t>
      </w:r>
    </w:p>
    <w:p>
      <w:pPr>
        <w:pStyle w:val="FirstParagraph"/>
      </w:pPr>
      <w:r>
        <w:t xml:space="preserve">The future of an Architect in Karachi hinges on three pillars: education, policy, and technology. Undergraduate programs must emphasize sustainable practices, while government policies should incentivize green architecture. Technological advancements like Building Information Modeling (BIM) can aid in efficient design processes for large-scale projects.</w:t>
      </w:r>
    </w:p>
    <w:bookmarkEnd w:id="26"/>
    <w:bookmarkStart w:id="27" w:name="conclusion"/>
    <w:p>
      <w:pPr>
        <w:pStyle w:val="Heading2"/>
      </w:pPr>
      <w:r>
        <w:t xml:space="preserve">7. Conclusion</w:t>
      </w:r>
    </w:p>
    <w:p>
      <w:pPr>
        <w:pStyle w:val="FirstParagraph"/>
      </w:pPr>
      <w:r>
        <w:t xml:space="preserve">This Undergraduate Thesis underscores the indispensable role of an Architect in Pakistan Karachi, a city at the crossroads of tradition and modernity. By addressing challenges through innovation and cultural sensitivity, Architects can shape Karachi into a resilient, inclusive urban center. As future professionals, students of architecture must be equipped to navigate these complexities while contributing to the nation’s development.</w:t>
      </w:r>
    </w:p>
    <w:bookmarkEnd w:id="27"/>
    <w:bookmarkStart w:id="28" w:name="references"/>
    <w:p>
      <w:pPr>
        <w:pStyle w:val="Heading2"/>
      </w:pPr>
      <w:r>
        <w:t xml:space="preserve">References</w:t>
      </w:r>
    </w:p>
    <w:p>
      <w:pPr>
        <w:pStyle w:val="FirstParagraph"/>
      </w:pPr>
      <w:r>
        <w:rPr>
          <w:iCs/>
          <w:i/>
        </w:rPr>
        <w:t xml:space="preserve">1.</w:t>
      </w:r>
      <w:r>
        <w:t xml:space="preserve"> </w:t>
      </w:r>
      <w:r>
        <w:t xml:space="preserve">National Building Code of Pakistan (2016).</w:t>
      </w:r>
      <w:r>
        <w:br/>
      </w:r>
      <w:r>
        <w:rPr>
          <w:iCs/>
          <w:i/>
        </w:rPr>
        <w:t xml:space="preserve">2.</w:t>
      </w:r>
      <w:r>
        <w:t xml:space="preserve"> </w:t>
      </w:r>
      <w:r>
        <w:t xml:space="preserve">Karachi Development Plan, Ministry of Housing and Urban Development, Pakistan (2023).</w:t>
      </w:r>
      <w:r>
        <w:br/>
      </w:r>
      <w:r>
        <w:rPr>
          <w:iCs/>
          <w:i/>
        </w:rPr>
        <w:t xml:space="preserve">3.</w:t>
      </w:r>
      <w:r>
        <w:t xml:space="preserve"> </w:t>
      </w:r>
      <w:r>
        <w:t xml:space="preserve">Khan, M. A. (2021). "Sustainable Architecture in Coastal Cities: A Case Study of Karachi." *Journal of Urban Studies*,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Urban Development - Karachi, Pakistan</dc:title>
  <dc:creator/>
  <dc:language>en</dc:language>
  <cp:keywords/>
  <dcterms:created xsi:type="dcterms:W3CDTF">2026-07-22T04:15:03Z</dcterms:created>
  <dcterms:modified xsi:type="dcterms:W3CDTF">2026-07-22T04:15:03Z</dcterms:modified>
</cp:coreProperties>
</file>

<file path=docProps/custom.xml><?xml version="1.0" encoding="utf-8"?>
<Properties xmlns="http://schemas.openxmlformats.org/officeDocument/2006/custom-properties" xmlns:vt="http://schemas.openxmlformats.org/officeDocument/2006/docPropsVTypes"/>
</file>