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8" w:name="X3e500973685323240e832209399d4b391c0d35b"/>
    <w:p>
      <w:pPr>
        <w:pStyle w:val="Heading1"/>
      </w:pPr>
      <w:r>
        <w:t xml:space="preserve">Undergraduate Thesis: The Role of an Architect in South Africa's Cape Town</w:t>
      </w:r>
    </w:p>
    <w:bookmarkStart w:id="20" w:name="abstract"/>
    <w:p>
      <w:pPr>
        <w:pStyle w:val="Heading2"/>
      </w:pPr>
      <w:r>
        <w:t xml:space="preserve">Abstract</w:t>
      </w:r>
    </w:p>
    <w:p>
      <w:pPr>
        <w:pStyle w:val="FirstParagraph"/>
      </w:pPr>
      <w:r>
        <w:t xml:space="preserve">This undergraduate thesis explores the evolving role of an architect in the context of South Africa's Cape Town. As a city with rich cultural heritage, diverse socio-economic challenges, and unique environmental conditions, Cape Town presents both opportunities and constraints for architectural practice. The thesis examines how architects in this region navigate issues such as sustainability, urbanization pressures, cultural preservation, and socio-economic equity to create functional and meaningful spaces. By analyzing case studies from Cape Town's built environment, this study highlights the critical responsibilities of an architect in shaping a resilient and inclusive city.</w:t>
      </w:r>
    </w:p>
    <w:bookmarkEnd w:id="20"/>
    <w:bookmarkStart w:id="21" w:name="introduction"/>
    <w:p>
      <w:pPr>
        <w:pStyle w:val="Heading2"/>
      </w:pPr>
      <w:r>
        <w:t xml:space="preserve">Introduction</w:t>
      </w:r>
    </w:p>
    <w:p>
      <w:pPr>
        <w:pStyle w:val="FirstParagraph"/>
      </w:pPr>
      <w:r>
        <w:t xml:space="preserve">Cape Town, located at the southern tip of Africa, is renowned for its breathtaking natural landscapes and vibrant cultural tapestry. However, as South Africa's economic hub and a UNESCO World Heritage Site, it also faces significant challenges in urban development. The role of an architect in such a dynamic environment extends beyond designing buildings; it requires addressing the intersection of environmental stewardship, historical legacy, and contemporary needs. This thesis investigates how an architect can contribute to Cape Town's future by harmonizing innovation with tradition and equity.</w:t>
      </w:r>
    </w:p>
    <w:bookmarkEnd w:id="21"/>
    <w:bookmarkStart w:id="22" w:name="historical-context"/>
    <w:p>
      <w:pPr>
        <w:pStyle w:val="Heading2"/>
      </w:pPr>
      <w:r>
        <w:t xml:space="preserve">Historical Context</w:t>
      </w:r>
    </w:p>
    <w:p>
      <w:pPr>
        <w:pStyle w:val="FirstParagraph"/>
      </w:pPr>
      <w:r>
        <w:t xml:space="preserve">Cape Town's architectural landscape reflects its colonial past and post-apartheid transformation. The city is home to landmarks such as the Castle of Good Hope, the oldest surviving building in South Africa, and the Bo-Kaap neighborhood, known for its colorful Cape Dutch architecture. These structures symbolize both the region's colonial history and its multicultural identity. An architect working in Cape Town must acknowledge this duality while designing solutions that respect historical significance without compromising modern functionality.</w:t>
      </w:r>
    </w:p>
    <w:bookmarkEnd w:id="22"/>
    <w:bookmarkStart w:id="23" w:name="X7c60aaa766ce0f7791fd0f26dbba30ee883b085"/>
    <w:p>
      <w:pPr>
        <w:pStyle w:val="Heading2"/>
      </w:pPr>
      <w:r>
        <w:t xml:space="preserve">Architectural Challenges in South Africa's Cape Town</w:t>
      </w:r>
    </w:p>
    <w:p>
      <w:pPr>
        <w:pStyle w:val="FirstParagraph"/>
      </w:pPr>
      <w:r>
        <w:t xml:space="preserve">Several challenges define architectural practice in Cape Town. First, the city experiences high levels of inequality, with disparities between affluent areas like Sea Point and under-resourced townships such as Khayelitsha. Architects must address these inequities through inclusive design that prioritizes access to housing, public services, and green spaces. Second, climate change poses risks such as water scarcity and rising sea levels, necessitating adaptive strategies like rainwater harvesting systems or coastal erosion mitigation. Third, the preservation of Cape Town's World Heritage sites requires architects to balance conservation with modernization.</w:t>
      </w:r>
    </w:p>
    <w:bookmarkEnd w:id="23"/>
    <w:bookmarkStart w:id="24" w:name="X58c450722cbba6d79bef396e21eae10db2b079a"/>
    <w:p>
      <w:pPr>
        <w:pStyle w:val="Heading2"/>
      </w:pPr>
      <w:r>
        <w:t xml:space="preserve">The Role of an Architect in Urban Development</w:t>
      </w:r>
    </w:p>
    <w:p>
      <w:pPr>
        <w:pStyle w:val="FirstParagraph"/>
      </w:pPr>
      <w:r>
        <w:t xml:space="preserve">An architect in South Africa's Cape Town serves as a multidisciplinary problem-solver. Their responsibilities include:</w:t>
      </w:r>
    </w:p>
    <w:p>
      <w:pPr>
        <w:numPr>
          <w:ilvl w:val="0"/>
          <w:numId w:val="1001"/>
        </w:numPr>
        <w:pStyle w:val="Compact"/>
      </w:pPr>
      <w:r>
        <w:rPr>
          <w:bCs/>
          <w:b/>
        </w:rPr>
        <w:t xml:space="preserve">Sustainable Design:</w:t>
      </w:r>
      <w:r>
        <w:t xml:space="preserve"> </w:t>
      </w:r>
      <w:r>
        <w:t xml:space="preserve">Integrating renewable energy systems, passive solar techniques, and eco-friendly materials to reduce environmental impact.</w:t>
      </w:r>
    </w:p>
    <w:p>
      <w:pPr>
        <w:numPr>
          <w:ilvl w:val="0"/>
          <w:numId w:val="1001"/>
        </w:numPr>
        <w:pStyle w:val="Compact"/>
      </w:pPr>
      <w:r>
        <w:rPr>
          <w:bCs/>
          <w:b/>
        </w:rPr>
        <w:t xml:space="preserve">Cultural Sensitivity:</w:t>
      </w:r>
      <w:r>
        <w:t xml:space="preserve"> </w:t>
      </w:r>
      <w:r>
        <w:t xml:space="preserve">Collaborating with local communities to ensure that new developments respect indigenous traditions and historical narratives.</w:t>
      </w:r>
    </w:p>
    <w:p>
      <w:pPr>
        <w:numPr>
          <w:ilvl w:val="0"/>
          <w:numId w:val="1001"/>
        </w:numPr>
        <w:pStyle w:val="Compact"/>
      </w:pPr>
      <w:r>
        <w:rPr>
          <w:bCs/>
          <w:b/>
        </w:rPr>
        <w:t xml:space="preserve">Economic Viability:</w:t>
      </w:r>
      <w:r>
        <w:t xml:space="preserve"> </w:t>
      </w:r>
      <w:r>
        <w:t xml:space="preserve">Creating cost-effective solutions for low-income housing projects while maintaining quality and safety standards.</w:t>
      </w:r>
    </w:p>
    <w:p>
      <w:pPr>
        <w:numPr>
          <w:ilvl w:val="0"/>
          <w:numId w:val="1001"/>
        </w:numPr>
        <w:pStyle w:val="Compact"/>
      </w:pPr>
      <w:r>
        <w:rPr>
          <w:bCs/>
          <w:b/>
        </w:rPr>
        <w:t xml:space="preserve">Policy Advocacy:</w:t>
      </w:r>
      <w:r>
        <w:t xml:space="preserve"> </w:t>
      </w:r>
      <w:r>
        <w:t xml:space="preserve">Engaging with municipal authorities to influence zoning laws, building codes, and urban planning initiatives that promote equitable growth.</w:t>
      </w:r>
    </w:p>
    <w:bookmarkEnd w:id="24"/>
    <w:bookmarkStart w:id="25" w:name="case-studies"/>
    <w:p>
      <w:pPr>
        <w:pStyle w:val="Heading2"/>
      </w:pPr>
      <w:r>
        <w:t xml:space="preserve">Case Studies</w:t>
      </w:r>
    </w:p>
    <w:p>
      <w:pPr>
        <w:pStyle w:val="FirstParagraph"/>
      </w:pPr>
      <w:r>
        <w:rPr>
          <w:bCs/>
          <w:b/>
        </w:rPr>
        <w:t xml:space="preserve">1. The Zeitz Museum of Contemporary Art Africa (Zeitz MOCAA):</w:t>
      </w:r>
      <w:r>
        <w:t xml:space="preserve"> </w:t>
      </w:r>
      <w:r>
        <w:t xml:space="preserve">Designed by the renowned architect Heatherwick Studio, this museum repurposes a former grain silo into a cultural landmark. The project exemplifies how an architect can transform industrial relics into spaces that celebrate African art and history while incorporating cutting-edge design.</w:t>
      </w:r>
    </w:p>
    <w:p>
      <w:pPr>
        <w:pStyle w:val="BodyText"/>
      </w:pPr>
      <w:r>
        <w:rPr>
          <w:bCs/>
          <w:b/>
        </w:rPr>
        <w:t xml:space="preserve">2. The Atlantic Seaboard Development:</w:t>
      </w:r>
      <w:r>
        <w:t xml:space="preserve"> </w:t>
      </w:r>
      <w:r>
        <w:t xml:space="preserve">This ambitious urban renewal project aims to address housing shortages and improve infrastructure along Cape Town's coastline. Architects involved in this initiative must balance environmental conservation with the need for affordable housing, demonstrating the complexities of large-scale public works in a rapidly growing city.</w:t>
      </w:r>
    </w:p>
    <w:bookmarkEnd w:id="25"/>
    <w:bookmarkStart w:id="26" w:name="conclusion"/>
    <w:p>
      <w:pPr>
        <w:pStyle w:val="Heading2"/>
      </w:pPr>
      <w:r>
        <w:t xml:space="preserve">Conclusion</w:t>
      </w:r>
    </w:p>
    <w:p>
      <w:pPr>
        <w:pStyle w:val="FirstParagraph"/>
      </w:pPr>
      <w:r>
        <w:t xml:space="preserve">The role of an architect in South Africa's Cape Town is both challenging and transformative. As the city continues to grow and evolve, architects must act as stewards of its natural beauty, custodians of its cultural heritage, and innovators in addressing socio-economic disparities. This undergraduate thesis underscores the importance of interdisciplinary collaboration, sustainable practices, and community engagement in shaping Cape Town's future. By aligning architectural vision with the unique demands of this region, an architect can contribute to a more equitable and resilient South Africa.</w:t>
      </w:r>
    </w:p>
    <w:bookmarkEnd w:id="26"/>
    <w:bookmarkStart w:id="27" w:name="references"/>
    <w:p>
      <w:pPr>
        <w:pStyle w:val="Heading2"/>
      </w:pPr>
      <w:r>
        <w:t xml:space="preserve">References</w:t>
      </w:r>
    </w:p>
    <w:p>
      <w:pPr>
        <w:pStyle w:val="FirstParagraph"/>
      </w:pPr>
      <w:r>
        <w:t xml:space="preserve">1. Cape Town City Council (2023). "Urban Development Strategy for 2040."</w:t>
      </w:r>
      <w:r>
        <w:t xml:space="preserve"> </w:t>
      </w:r>
      <w:r>
        <w:t xml:space="preserve">2. UNESCO World Heritage Centre (n.d.). "Cape Town: Table Mountain National Park."</w:t>
      </w:r>
      <w:r>
        <w:t xml:space="preserve"> </w:t>
      </w:r>
      <w:r>
        <w:t xml:space="preserve">3. Heatherwick Studio (2017). "Zeitz Museum of Contemporary Art Africa: Architectural Vision."</w:t>
      </w:r>
      <w:r>
        <w:t xml:space="preserve"> </w:t>
      </w:r>
      <w:r>
        <w:t xml:space="preserve">4. South African Institute of Architects (SAIA) (2022). "Sustainable Design Guidelines for Coastal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South Africa's Cape Town</dc:title>
  <dc:creator/>
  <dc:language>en</dc:language>
  <cp:keywords/>
  <dcterms:created xsi:type="dcterms:W3CDTF">2026-06-01T05:27:09Z</dcterms:created>
  <dcterms:modified xsi:type="dcterms:W3CDTF">2026-06-01T05:27:09Z</dcterms:modified>
</cp:coreProperties>
</file>

<file path=docProps/custom.xml><?xml version="1.0" encoding="utf-8"?>
<Properties xmlns="http://schemas.openxmlformats.org/officeDocument/2006/custom-properties" xmlns:vt="http://schemas.openxmlformats.org/officeDocument/2006/docPropsVTypes"/>
</file>