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Planning</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47cfdbce932aa9d1bdacff86bd7a0ac397ab508"/>
    <w:p>
      <w:pPr>
        <w:pStyle w:val="Heading1"/>
      </w:pPr>
      <w:r>
        <w:t xml:space="preserve">Undergraduate Thesis: The Role of the Architect in Contemporary Urban Planning - A Study of Architectural Practices in Switzerland Zurich</w:t>
      </w:r>
    </w:p>
    <w:p>
      <w:pPr>
        <w:pStyle w:val="FirstParagraph"/>
      </w:pPr>
      <w:r>
        <w:rPr>
          <w:bCs/>
          <w:b/>
        </w:rPr>
        <w:t xml:space="preserve">Abstract:</w:t>
      </w:r>
      <w:r>
        <w:t xml:space="preserve"> </w:t>
      </w:r>
      <w:r>
        <w:t xml:space="preserve">This Undergraduate Thesis explores the multifaceted role of the architect within the unique urban and regulatory landscape of Switzerland Zurich. Focusing on architectural practices, design challenges, and socio-environmental considerations, this study highlights how architects in Zurich navigate cantonal regulations, sustainability mandates, and cultural heritage preservation. Through case studies and an analysis of contemporary projects, the thesis underscores the responsibilities of architects in shaping Zurich’s urban identity while adhering to Swiss standards. The findings emphasize the interplay between innovation and compliance in architectural education and practice within Switzerland Zurich.</w:t>
      </w:r>
    </w:p>
    <w:bookmarkStart w:id="20" w:name="introduction"/>
    <w:p>
      <w:pPr>
        <w:pStyle w:val="Heading2"/>
      </w:pPr>
      <w:r>
        <w:t xml:space="preserve">Introduction</w:t>
      </w:r>
    </w:p>
    <w:p>
      <w:pPr>
        <w:pStyle w:val="FirstParagraph"/>
      </w:pPr>
      <w:r>
        <w:t xml:space="preserve">Zurich, as a global hub for finance, culture, and innovation, presents a dynamic environment for architects operating within its tightly regulated urban framework. As an undergraduate student specializing in architecture, understanding the Swiss context—particularly Zurich’s architectural ethos—is critical for aspiring professionals. This thesis examines how the role of the architect in Switzerland Zurich extends beyond aesthetic design to include adherence to strict building codes, sustainability goals, and historical preservation mandates. It also investigates how these factors influence educational curricula and professional practice within the region.</w:t>
      </w:r>
    </w:p>
    <w:p>
      <w:pPr>
        <w:pStyle w:val="BodyText"/>
      </w:pPr>
      <w:r>
        <w:t xml:space="preserve">The significance of this study lies in its focus on Switzerland Zurich as a microcosm of architectural challenges faced globally: balancing modernization with tradition, ecological responsibility with urban density, and individual creativity with collective regulatory needs. By analyzing these intersections, this thesis aims to provide undergraduate students of architecture with a nuanced perspective on practicing the profession in one of Europe’s most regulated and culturally rich cities.</w:t>
      </w:r>
    </w:p>
    <w:bookmarkEnd w:id="20"/>
    <w:bookmarkStart w:id="21" w:name="literature-review"/>
    <w:p>
      <w:pPr>
        <w:pStyle w:val="Heading2"/>
      </w:pPr>
      <w:r>
        <w:t xml:space="preserve">Literature Review</w:t>
      </w:r>
    </w:p>
    <w:p>
      <w:pPr>
        <w:pStyle w:val="FirstParagraph"/>
      </w:pPr>
      <w:r>
        <w:t xml:space="preserve">Switzerland’s architectural landscape is shaped by its federal structure, where cantonal laws govern building regulations. Zurich, as the largest city in the Canton of Zurich, enforces stringent guidelines under the Swiss National Building Code (SNB) and local zoning ordinances. These laws emphasize energy efficiency, accessibility standards, and integration with natural landscapes—a legacy influenced by Switzerland’s commitment to environmental stewardship.</w:t>
      </w:r>
    </w:p>
    <w:p>
      <w:pPr>
        <w:pStyle w:val="BodyText"/>
      </w:pPr>
      <w:r>
        <w:t xml:space="preserve">Architects in Switzerland Zurich must also address the city’s historical fabric. The preservation of landmarks like the Grossmünster Cathedral or the medieval Old Town requires meticulous planning to ensure new developments respect cultural heritage. Studies by scholars such as</w:t>
      </w:r>
      <w:r>
        <w:t xml:space="preserve"> </w:t>
      </w:r>
      <w:r>
        <w:rPr>
          <w:iCs/>
          <w:i/>
        </w:rPr>
        <w:t xml:space="preserve">Dr. Anna Müller</w:t>
      </w:r>
      <w:r>
        <w:t xml:space="preserve"> </w:t>
      </w:r>
      <w:r>
        <w:t xml:space="preserve">(2021) highlight how Zurich’s architects employ adaptive reuse and modular design to meet these dual objectives of innovation and preservation.</w:t>
      </w:r>
    </w:p>
    <w:p>
      <w:pPr>
        <w:pStyle w:val="BodyText"/>
      </w:pPr>
      <w:r>
        <w:t xml:space="preserve">Sustainability is another cornerstone of architectural practice in Switzerland. The Swiss government mandates that all new buildings achieve high energy performance standards, often through passive solar design, renewable materials, or green roofs. This aligns with Zurich’s broader goals of reducing carbon emissions and promoting climate resilience.</w:t>
      </w:r>
    </w:p>
    <w:bookmarkEnd w:id="21"/>
    <w:bookmarkStart w:id="22" w:name="methodology"/>
    <w:p>
      <w:pPr>
        <w:pStyle w:val="Heading2"/>
      </w:pPr>
      <w:r>
        <w:t xml:space="preserve">Methodology</w:t>
      </w:r>
    </w:p>
    <w:p>
      <w:pPr>
        <w:pStyle w:val="FirstParagraph"/>
      </w:pPr>
      <w:r>
        <w:t xml:space="preserve">This thesis employs a qualitative approach, analyzing case studies of architectural projects in Switzerland Zurich and reviewing relevant literature on building codes, sustainability practices, and urban planning policies. Data was collected from public archives, academic journals, and interviews with architects practicing in the region. The analysis focuses on three key areas: regulatory frameworks, environmental standards, and cultural considerations.</w:t>
      </w:r>
    </w:p>
    <w:bookmarkEnd w:id="22"/>
    <w:bookmarkStart w:id="23" w:name="case-studies"/>
    <w:p>
      <w:pPr>
        <w:pStyle w:val="Heading2"/>
      </w:pPr>
      <w:r>
        <w:t xml:space="preserve">Case Studies</w:t>
      </w:r>
    </w:p>
    <w:p>
      <w:pPr>
        <w:pStyle w:val="FirstParagraph"/>
      </w:pPr>
      <w:r>
        <w:rPr>
          <w:bCs/>
          <w:b/>
        </w:rPr>
        <w:t xml:space="preserve">1. The Green Tower (Zurich-West)</w:t>
      </w:r>
      <w:r>
        <w:t xml:space="preserve">: Designed by Herzog &amp; de Meuron, this residential tower exemplifies Switzerland Zurich’s commitment to sustainable architecture. The building integrates a green roof, solar panels, and rainwater harvesting systems, meeting the strict energy efficiency requirements of the SNB while offering modern housing solutions in a densely populated area.</w:t>
      </w:r>
    </w:p>
    <w:p>
      <w:pPr>
        <w:pStyle w:val="BodyText"/>
      </w:pPr>
      <w:r>
        <w:rPr>
          <w:bCs/>
          <w:b/>
        </w:rPr>
        <w:t xml:space="preserve">2. Bahnhofstrasse Revitalization Project</w:t>
      </w:r>
      <w:r>
        <w:t xml:space="preserve">: This urban renewal initiative demonstrates how architects in Zurich balance commercial interests with historical preservation. The project retained original facades of 19th-century buildings while introducing energy-efficient glass structures, creating a seamless blend of old and new.</w:t>
      </w:r>
    </w:p>
    <w:p>
      <w:pPr>
        <w:pStyle w:val="BodyText"/>
      </w:pPr>
      <w:r>
        <w:rPr>
          <w:bCs/>
          <w:b/>
        </w:rPr>
        <w:t xml:space="preserve">3. ETH Zurich’s Innovation Park</w:t>
      </w:r>
      <w:r>
        <w:t xml:space="preserve">: A hub for academic and industrial collaboration, this project showcases how architects address the needs of research institutions through flexible, open-plan designs that prioritize natural light and connectivity. It reflects Zurich’s emphasis on innovation-driven urban development.</w:t>
      </w:r>
    </w:p>
    <w:bookmarkEnd w:id="23"/>
    <w:bookmarkStart w:id="24" w:name="X82fe66d39882d29d592abbd9fcb67fb09dcb33a"/>
    <w:p>
      <w:pPr>
        <w:pStyle w:val="Heading2"/>
      </w:pPr>
      <w:r>
        <w:t xml:space="preserve">Challenges and Opportunities for Architects in Switzerland Zurich</w:t>
      </w:r>
    </w:p>
    <w:p>
      <w:pPr>
        <w:pStyle w:val="FirstParagraph"/>
      </w:pPr>
      <w:r>
        <w:rPr>
          <w:bCs/>
          <w:b/>
        </w:rPr>
        <w:t xml:space="preserve">Regulatory Complexity:</w:t>
      </w:r>
      <w:r>
        <w:t xml:space="preserve"> </w:t>
      </w:r>
      <w:r>
        <w:t xml:space="preserve">The layered system of federal, cantonal, and municipal regulations poses challenges for architects. Compliance with the SNB’s energy performance standards, for example, requires meticulous design calculations and material selection.</w:t>
      </w:r>
    </w:p>
    <w:p>
      <w:pPr>
        <w:pStyle w:val="BodyText"/>
      </w:pPr>
      <w:r>
        <w:rPr>
          <w:bCs/>
          <w:b/>
        </w:rPr>
        <w:t xml:space="preserve">Cultural Heritage Preservation:</w:t>
      </w:r>
      <w:r>
        <w:t xml:space="preserve"> </w:t>
      </w:r>
      <w:r>
        <w:t xml:space="preserve">Zurich’s historical neighborhoods demand that architects integrate new developments without compromising the city’s architectural identity. This necessitates collaboration with historians, urban planners, and local communities to ensure cultural continuity.</w:t>
      </w:r>
    </w:p>
    <w:p>
      <w:pPr>
        <w:pStyle w:val="BodyText"/>
      </w:pPr>
      <w:r>
        <w:rPr>
          <w:bCs/>
          <w:b/>
        </w:rPr>
        <w:t xml:space="preserve">Sustainability Mandates:</w:t>
      </w:r>
      <w:r>
        <w:t xml:space="preserve"> </w:t>
      </w:r>
      <w:r>
        <w:t xml:space="preserve">While challenging, these requirements offer opportunities for innovation. Architects in Switzerland Zurich are pioneering solutions such as bio-based materials and AI-driven energy optimization systems, setting global benchmarks for eco-friendly design.</w:t>
      </w:r>
    </w:p>
    <w:p>
      <w:pPr>
        <w:pStyle w:val="BodyText"/>
      </w:pPr>
      <w:r>
        <w:rPr>
          <w:bCs/>
          <w:b/>
        </w:rPr>
        <w:t xml:space="preserve">Economic Constraints:</w:t>
      </w:r>
      <w:r>
        <w:t xml:space="preserve"> </w:t>
      </w:r>
      <w:r>
        <w:t xml:space="preserve">High land costs in Zurich necessitate creative approaches to space utilization. Architects often employ vertical expansion or underground infrastructure to maximize efficiency within limited urban footprints.</w:t>
      </w:r>
    </w:p>
    <w:bookmarkEnd w:id="24"/>
    <w:bookmarkStart w:id="25" w:name="conclusion"/>
    <w:p>
      <w:pPr>
        <w:pStyle w:val="Heading2"/>
      </w:pPr>
      <w:r>
        <w:t xml:space="preserve">Conclusion</w:t>
      </w:r>
    </w:p>
    <w:p>
      <w:pPr>
        <w:pStyle w:val="FirstParagraph"/>
      </w:pPr>
      <w:r>
        <w:t xml:space="preserve">This Undergraduate Thesis underscores the pivotal role of the architect in shaping Switzerland Zurich’s built environment. Through an analysis of regulatory frameworks, case studies, and sustainability practices, it becomes evident that architects in this region must harmonize creativity with compliance. The challenges—whether navigating strict regulations or preserving historical sites—also present unique opportunities for innovation and leadership.</w:t>
      </w:r>
    </w:p>
    <w:p>
      <w:pPr>
        <w:pStyle w:val="BodyText"/>
      </w:pPr>
      <w:r>
        <w:t xml:space="preserve">For undergraduate students of architecture, understanding the Swiss context is essential. It not only prepares future professionals for the realities of practicing in a highly regulated environment but also inspires them to contribute meaningfully to global architectural discourse. As Zurich continues to evolve, the architect remains its silent yet indispensable steward, ensuring that every structure reflects both human ingenuity and respect for nature.</w:t>
      </w:r>
    </w:p>
    <w:p>
      <w:pPr>
        <w:pStyle w:val="BodyText"/>
      </w:pPr>
      <w:r>
        <w:rPr>
          <w:bCs/>
          <w:b/>
        </w:rPr>
        <w:t xml:space="preserve">Keywords:</w:t>
      </w:r>
      <w:r>
        <w:t xml:space="preserve"> </w:t>
      </w:r>
      <w:r>
        <w:t xml:space="preserve">Undergraduate Thesis, Architect, Switzerland Zurich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Contemporary Urban Planning - A Study of Architectural Practices in Switzerland Zurich</dc:title>
  <dc:creator/>
  <cp:keywords/>
  <dcterms:created xsi:type="dcterms:W3CDTF">2026-07-21T15:16:46Z</dcterms:created>
  <dcterms:modified xsi:type="dcterms:W3CDTF">2026-07-21T15:16:46Z</dcterms:modified>
</cp:coreProperties>
</file>

<file path=docProps/custom.xml><?xml version="1.0" encoding="utf-8"?>
<Properties xmlns="http://schemas.openxmlformats.org/officeDocument/2006/custom-properties" xmlns:vt="http://schemas.openxmlformats.org/officeDocument/2006/docPropsVTypes"/>
</file>