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Architect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a48e951528684005260d727844fd60496537192"/>
    <w:p>
      <w:pPr>
        <w:pStyle w:val="Heading1"/>
      </w:pPr>
      <w:r>
        <w:t xml:space="preserve">Undergraduate Thesis: The Role of the Architect in Addressing Urban Challenges in Tanzania, Dar es Salaam</w:t>
      </w:r>
    </w:p>
    <w:bookmarkStart w:id="20" w:name="abstract"/>
    <w:p>
      <w:pPr>
        <w:pStyle w:val="Heading2"/>
      </w:pPr>
      <w:r>
        <w:t xml:space="preserve">Abstract</w:t>
      </w:r>
    </w:p>
    <w:p>
      <w:pPr>
        <w:pStyle w:val="FirstParagraph"/>
      </w:pPr>
      <w:r>
        <w:t xml:space="preserve">This Undergraduate Thesis explores the critical role of the architect in shaping sustainable and culturally relevant urban environments in Tanzania, with a specific focus on Dar es Salaam. As the largest city in East Africa and a hub of economic activity, Dar es Salaam faces unique challenges related to rapid urbanization, infrastructure development, and environmental sustainability. This study examines how architects can contribute to solving these issues through innovative design practices, adherence to local regulations, and integration of Tanzanian cultural heritage into modern architecture. The thesis argues that the architect in Tanzania Dar es Salaam must balance global trends with regional needs to create functional, aesthetically pleasing, and socially responsible built environments.</w:t>
      </w:r>
    </w:p>
    <w:bookmarkEnd w:id="20"/>
    <w:bookmarkStart w:id="21" w:name="introduction"/>
    <w:p>
      <w:pPr>
        <w:pStyle w:val="Heading2"/>
      </w:pPr>
      <w:r>
        <w:t xml:space="preserve">Introduction</w:t>
      </w:r>
    </w:p>
    <w:p>
      <w:pPr>
        <w:pStyle w:val="FirstParagraph"/>
      </w:pPr>
      <w:r>
        <w:t xml:space="preserve">Tanzania Dar es Salaam has experienced significant urban growth over the past decade, driven by population migration and economic expansion. However, this growth has strained existing infrastructure, leading to issues such as inadequate housing, traffic congestion, and environmental degradation. In this context, the role of the architect becomes paramount in addressing these challenges while ensuring that new developments align with Tanzania's socio-cultural values and environmental priorities.</w:t>
      </w:r>
    </w:p>
    <w:p>
      <w:pPr>
        <w:pStyle w:val="BodyText"/>
      </w:pPr>
      <w:r>
        <w:t xml:space="preserve">The purpose of this Undergraduate Thesis is to analyze how architects in Tanzania Dar es Salaam can design structures that are not only technically sound but also culturally and environmentally sustainable. The study will focus on case studies, regulatory frameworks, and best practices in architectural design within the region. By doing so, it aims to provide a roadmap for architects working in Tanzania Dar es Salaam to contribute meaningfully to urban development.</w:t>
      </w:r>
    </w:p>
    <w:bookmarkEnd w:id="21"/>
    <w:bookmarkStart w:id="22" w:name="literature-review"/>
    <w:p>
      <w:pPr>
        <w:pStyle w:val="Heading2"/>
      </w:pPr>
      <w:r>
        <w:t xml:space="preserve">Literature Review</w:t>
      </w:r>
    </w:p>
    <w:p>
      <w:pPr>
        <w:pStyle w:val="FirstParagraph"/>
      </w:pPr>
      <w:r>
        <w:t xml:space="preserve">Architectural practices in developing regions like Tanzania are often shaped by a combination of local traditions, economic constraints, and global influences. Scholars such as [Author Name] (Year) emphasize the importance of integrating vernacular design elements into modern architecture to enhance cultural continuity and environmental efficiency. In the context of Tanzania Dar es Salaam, this approach is particularly relevant given the city's colonial history and its evolving identity as a modern African metropolis.</w:t>
      </w:r>
    </w:p>
    <w:p>
      <w:pPr>
        <w:pStyle w:val="BodyText"/>
      </w:pPr>
      <w:r>
        <w:t xml:space="preserve">Studies on urbanization in East Africa highlight that architects must navigate complex challenges, including limited funding, inadequate zoning laws, and climate change risks. For instance, research by [Another Author] (Year) underscores the need for architects to prioritize sustainable materials and energy-efficient designs in tropical climates like those of Dar es Salaam.</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existing architectural projects in Tanzania Dar es Salaam with interviews from practicing architects. The study analyzes how these projects address urban challenges such as housing shortages, environmental sustainability, and cultural preservation. Data is gathered through primary sources (interviews) and secondary sources (academic articles, government reports).</w:t>
      </w:r>
    </w:p>
    <w:p>
      <w:pPr>
        <w:pStyle w:val="BodyText"/>
      </w:pPr>
      <w:r>
        <w:t xml:space="preserve">The research focuses on three key areas: (1) the integration of traditional Tanzanian architecture into contemporary designs, (2) compliance with national building codes in Dar es Salaam, and (3) the role of architects in promoting eco-friendly practices. This methodology ensures a comprehensive understanding of how architects can contribute to sustainable urban development in Tanzania.</w:t>
      </w:r>
    </w:p>
    <w:bookmarkEnd w:id="23"/>
    <w:bookmarkStart w:id="24" w:name="case-studies"/>
    <w:p>
      <w:pPr>
        <w:pStyle w:val="Heading2"/>
      </w:pPr>
      <w:r>
        <w:t xml:space="preserve">Case Studies</w:t>
      </w:r>
    </w:p>
    <w:p>
      <w:pPr>
        <w:pStyle w:val="FirstParagraph"/>
      </w:pPr>
      <w:r>
        <w:rPr>
          <w:bCs/>
          <w:b/>
        </w:rPr>
        <w:t xml:space="preserve">Case Study 1: National Museum of Tanzania, Dar es Salaam</w:t>
      </w:r>
      <w:r>
        <w:br/>
      </w:r>
      <w:r>
        <w:t xml:space="preserve">The National Museum, designed by a Tanzanian architect in the 1960s, exemplifies the integration of local materials and traditional aesthetics. Its use of coral stone and thatched roofing reflects Tanzania’s cultural heritage while serving as a functional public space. However, modernization efforts have raised questions about balancing preservation with contemporary needs.</w:t>
      </w:r>
    </w:p>
    <w:p>
      <w:pPr>
        <w:pStyle w:val="BodyText"/>
      </w:pPr>
      <w:r>
        <w:rPr>
          <w:bCs/>
          <w:b/>
        </w:rPr>
        <w:t xml:space="preserve">Case Study 2: Modern Housing Projects in Kigamboni</w:t>
      </w:r>
      <w:r>
        <w:br/>
      </w:r>
      <w:r>
        <w:t xml:space="preserve">Recent housing developments in Kigamboni highlight the challenges of rapid urbanization. Architects here face pressure to provide affordable housing while adhering to environmental standards. Innovations such as green roofs and solar energy systems are being tested, but limited funding remains a barrier.</w:t>
      </w:r>
    </w:p>
    <w:bookmarkEnd w:id="24"/>
    <w:bookmarkStart w:id="25" w:name="findings-and-analysis"/>
    <w:p>
      <w:pPr>
        <w:pStyle w:val="Heading2"/>
      </w:pPr>
      <w:r>
        <w:t xml:space="preserve">Findings and Analysis</w:t>
      </w:r>
    </w:p>
    <w:p>
      <w:pPr>
        <w:pStyle w:val="FirstParagraph"/>
      </w:pPr>
      <w:r>
        <w:t xml:space="preserve">The analysis reveals that architects in Tanzania Dar es Salaam must prioritize three key areas: (1) sustainability through eco-friendly materials and energy-efficient designs, (2) cultural sensitivity by incorporating traditional architectural elements, and (3) collaboration with local communities to ensure projects meet their needs. However, challenges such as bureaucratic delays, inadequate funding, and lack of awareness about sustainable practices hinder progress.</w:t>
      </w:r>
    </w:p>
    <w:p>
      <w:pPr>
        <w:pStyle w:val="BodyText"/>
      </w:pPr>
      <w:r>
        <w:t xml:space="preserve">Notably, architects who engage with local stakeholders report greater success in creating inclusive designs. For example, community-driven housing projects in Dar es Salaam have demonstrated how participatory approaches can lead to more resilient and socially acceptable outcomes.</w:t>
      </w:r>
    </w:p>
    <w:bookmarkEnd w:id="25"/>
    <w:bookmarkStart w:id="26" w:name="recommendations"/>
    <w:p>
      <w:pPr>
        <w:pStyle w:val="Heading2"/>
      </w:pPr>
      <w:r>
        <w:t xml:space="preserve">Recommendations</w:t>
      </w:r>
    </w:p>
    <w:p>
      <w:pPr>
        <w:pStyle w:val="FirstParagraph"/>
      </w:pPr>
      <w:r>
        <w:t xml:space="preserve">Based on the findings, this Undergraduate Thesis recommends that architects in Tanzania Dar es Salaam: (1) advocate for stronger policies supporting sustainable building practices, (2) invest in training programs to enhance technical skills related to green architecture, and (3) collaborate with historians and local leaders to preserve cultural landmarks.</w:t>
      </w:r>
    </w:p>
    <w:p>
      <w:pPr>
        <w:pStyle w:val="BodyText"/>
      </w:pPr>
      <w:r>
        <w:t xml:space="preserve">Additionally, the thesis suggests that universities offering Architect degrees should incorporate case studies from Tanzania Dar es Salaam into their curricula. This would better prepare future architects to address the unique challenges of urban development in the region.</w:t>
      </w:r>
    </w:p>
    <w:bookmarkEnd w:id="26"/>
    <w:bookmarkStart w:id="27" w:name="conclusion"/>
    <w:p>
      <w:pPr>
        <w:pStyle w:val="Heading2"/>
      </w:pPr>
      <w:r>
        <w:t xml:space="preserve">Conclusion</w:t>
      </w:r>
    </w:p>
    <w:p>
      <w:pPr>
        <w:pStyle w:val="FirstParagraph"/>
      </w:pPr>
      <w:r>
        <w:t xml:space="preserve">In conclusion, this Undergraduate Thesis underscores the vital role of the Architect in shaping Tanzania Dar es Salaam’s urban landscape. By combining technical expertise with cultural awareness and environmental responsibility, architects can address the pressing challenges of rapid urbanization and climate change. The study emphasizes that success in this field requires not only creativity but also a deep understanding of local contexts, regulations, and community needs.</w:t>
      </w:r>
    </w:p>
    <w:p>
      <w:pPr>
        <w:pStyle w:val="BodyText"/>
      </w:pPr>
      <w:r>
        <w:t xml:space="preserve">As Tanzania Dar es Salaam continues to grow, the Architect must remain at the forefront of innovation, ensuring that the city’s built environment reflects both its past and its future aspirations. This thesis serves as a call to action for architects in Tanzania to lead with purpose and vision in shaping sustainable urban spaces.</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[Another Author], [Year]. "Title of Book." Publisher.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Tanzanian Architects</w:t>
      </w:r>
      <w:r>
        <w:br/>
      </w:r>
      <w:r>
        <w:rPr>
          <w:bCs/>
          <w:b/>
        </w:rPr>
        <w:t xml:space="preserve">Appendix B:</w:t>
      </w:r>
      <w:r>
        <w:t xml:space="preserve"> </w:t>
      </w:r>
      <w:r>
        <w:t xml:space="preserve">Photographs of Case Studies in Dar es Salaam</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Architect in Tanzania Dar es Salaam</dc:title>
  <dc:creator/>
  <dc:language>en</dc:language>
  <cp:keywords/>
  <dcterms:created xsi:type="dcterms:W3CDTF">2026-07-21T07:31:21Z</dcterms:created>
  <dcterms:modified xsi:type="dcterms:W3CDTF">2026-07-21T07:31:21Z</dcterms:modified>
</cp:coreProperties>
</file>

<file path=docProps/custom.xml><?xml version="1.0" encoding="utf-8"?>
<Properties xmlns="http://schemas.openxmlformats.org/officeDocument/2006/custom-properties" xmlns:vt="http://schemas.openxmlformats.org/officeDocument/2006/docPropsVTypes"/>
</file>