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9" w:name="Xe3925058d0178d34d9af5aa0dea77f729f16b86"/>
    <w:p>
      <w:pPr>
        <w:pStyle w:val="Heading1"/>
      </w:pPr>
      <w:r>
        <w:t xml:space="preserve">Undergraduate Thesis: The Role of Architect in the United States New York City</w:t>
      </w:r>
    </w:p>
    <w:bookmarkStart w:id="20" w:name="abstract"/>
    <w:p>
      <w:pPr>
        <w:pStyle w:val="Heading2"/>
      </w:pPr>
      <w:r>
        <w:t xml:space="preserve">Abstract</w:t>
      </w:r>
    </w:p>
    <w:p>
      <w:pPr>
        <w:pStyle w:val="FirstParagraph"/>
      </w:pPr>
      <w:r>
        <w:t xml:space="preserve">This undergraduate thesis explores the multifaceted role of an architect within the dynamic urban landscape of New York City, United States. As one of the world’s most iconic architectural hubs, New York City presents unique challenges and opportunities for architects. This document examines how architects navigate cultural, economic, and regulatory influences in shaping the city’s built environment while adhering to sustainable practices and technological advancements. The study emphasizes the importance of contextual sensitivity in architectural design within a densely populated metropolis like NYC.</w:t>
      </w:r>
    </w:p>
    <w:bookmarkEnd w:id="20"/>
    <w:bookmarkStart w:id="21" w:name="introduction"/>
    <w:p>
      <w:pPr>
        <w:pStyle w:val="Heading2"/>
      </w:pPr>
      <w:r>
        <w:t xml:space="preserve">Introduction</w:t>
      </w:r>
    </w:p>
    <w:p>
      <w:pPr>
        <w:pStyle w:val="FirstParagraph"/>
      </w:pPr>
      <w:r>
        <w:t xml:space="preserve">New York City (NYC) has long been a beacon for architects, offering a vibrant mix of historic preservation, cutting-edge innovation, and diverse cultural influences. As an undergraduate student pursuing architecture, I sought to understand how the role of an architect in NYC differs from other urban centers in the United States. This thesis investigates the responsibilities of architects working in NYC—ranging from designing high-rise residential complexes to revitalizing historic neighborhoods—and highlights their contributions to shaping a city that balances functionality, aesthetics, and sustainability.</w:t>
      </w:r>
    </w:p>
    <w:bookmarkEnd w:id="21"/>
    <w:bookmarkStart w:id="22" w:name="X5fea3f9b909d07ee3c7867624bc18a531424d9a"/>
    <w:p>
      <w:pPr>
        <w:pStyle w:val="Heading2"/>
      </w:pPr>
      <w:r>
        <w:t xml:space="preserve">Historical Context of Architecture in New York City</w:t>
      </w:r>
    </w:p>
    <w:p>
      <w:pPr>
        <w:pStyle w:val="FirstParagraph"/>
      </w:pPr>
      <w:r>
        <w:t xml:space="preserve">New York City’s architectural identity is deeply rooted in its history. From the neoclassical designs of early 19th-century buildings like Federal Hall to the Art Deco skyscrapers of the 1920s and 1930s, NYC has consistently reflected global trends while forging its own legacy. The rise of modernist architects such as Ludwig Mies van der Rohe and I. M. Pei further transformed the city’s skyline with structures like the Seagram Building (1958) and the Chase Manhattan Bank (1962). Today, NYC remains a crucible for architectural experimentation, where architects must reconcile tradition with innovation.</w:t>
      </w:r>
    </w:p>
    <w:bookmarkEnd w:id="22"/>
    <w:bookmarkStart w:id="23" w:name="Xcde824d1ec905c87b3ff4456f8e5f21816e72d3"/>
    <w:p>
      <w:pPr>
        <w:pStyle w:val="Heading2"/>
      </w:pPr>
      <w:r>
        <w:t xml:space="preserve">The Role of an Architect in New York City</w:t>
      </w:r>
    </w:p>
    <w:p>
      <w:pPr>
        <w:pStyle w:val="FirstParagraph"/>
      </w:pPr>
      <w:r>
        <w:t xml:space="preserve">In New York City, architects play a pivotal role in addressing the city’s complex urban fabric. Their responsibilities extend beyond design to include compliance with stringent zoning laws, environmental regulations, and community engagement. Architects in NYC often collaborate with urban planners, engineers, and policymakers to create structures that meet the needs of diverse populations while adhering to the city’s Building Code (NYCBC). Key challenges include optimizing limited space in densely populated areas and integrating sustainable design principles into high-rise developments.</w:t>
      </w:r>
    </w:p>
    <w:p>
      <w:pPr>
        <w:pStyle w:val="BodyText"/>
      </w:pPr>
      <w:r>
        <w:t xml:space="preserve">Architects in NYC also act as cultural stewards. Projects such as the restoration of Grand Central Terminal or the adaptive reuse of industrial sites like the High Line demonstrate how architects preserve historical significance while creating spaces for contemporary use. Furthermore, architects must navigate social equity concerns, ensuring that new developments contribute to inclusive urban environments.</w:t>
      </w:r>
    </w:p>
    <w:bookmarkEnd w:id="23"/>
    <w:bookmarkStart w:id="24" w:name="X4304d5f06b044ad17f7a60c686f14e2d822bc28"/>
    <w:p>
      <w:pPr>
        <w:pStyle w:val="Heading2"/>
      </w:pPr>
      <w:r>
        <w:t xml:space="preserve">Challenges Faced by Architects in New York City</w:t>
      </w:r>
    </w:p>
    <w:p>
      <w:pPr>
        <w:pStyle w:val="FirstParagraph"/>
      </w:pPr>
      <w:r>
        <w:t xml:space="preserve">The architectural profession in NYC is marked by unique challenges. The city’s stringent land-use regulations and high construction costs often limit creative freedom. For example, the 1961 Zoning Resolution, which mandated setbacks for skyscrapers, continues to influence how architects maximize vertical space without compromising public access to light and air.</w:t>
      </w:r>
    </w:p>
    <w:p>
      <w:pPr>
        <w:pStyle w:val="BodyText"/>
      </w:pPr>
      <w:r>
        <w:t xml:space="preserve">Another challenge is climate resilience. With rising sea levels and extreme weather events threatening coastal areas like Lower Manhattan, architects must design buildings that withstand environmental stressors. The Hudson Yards development exemplifies this approach, incorporating flood-resistant infrastructure and energy-efficient systems.</w:t>
      </w:r>
    </w:p>
    <w:p>
      <w:pPr>
        <w:pStyle w:val="BodyText"/>
      </w:pPr>
      <w:r>
        <w:t xml:space="preserve">Economically, architects in NYC face competition from global firms and the pressure to balance profit with social responsibility. Many projects require funding from private developers or government agencies, which can create conflicts of interest between commercial goals and public welfare.</w:t>
      </w:r>
    </w:p>
    <w:bookmarkEnd w:id="24"/>
    <w:bookmarkStart w:id="25" w:name="X4697804b4d7237e017b42f8c8e1176073a0383c"/>
    <w:p>
      <w:pPr>
        <w:pStyle w:val="Heading2"/>
      </w:pPr>
      <w:r>
        <w:t xml:space="preserve">Case Studies: Architectural Innovations in New York City</w:t>
      </w:r>
    </w:p>
    <w:p>
      <w:pPr>
        <w:pStyle w:val="FirstParagraph"/>
      </w:pPr>
      <w:r>
        <w:rPr>
          <w:bCs/>
          <w:b/>
        </w:rPr>
        <w:t xml:space="preserve">1. One World Trade Center (2013)</w:t>
      </w:r>
      <w:r>
        <w:br/>
      </w:r>
      <w:r>
        <w:t xml:space="preserve">Designed by architect David Childs of Skidmore, Owings &amp; Merrill, One World Trade Center symbolizes resilience and innovation. The building’s tapering form and reinforced concrete core address both aesthetic and security concerns, reflecting the evolving role of architecture in post-9/11 NYC.</w:t>
      </w:r>
    </w:p>
    <w:p>
      <w:pPr>
        <w:pStyle w:val="BodyText"/>
      </w:pPr>
      <w:r>
        <w:rPr>
          <w:bCs/>
          <w:b/>
        </w:rPr>
        <w:t xml:space="preserve">2. 8 House (The High Line)</w:t>
      </w:r>
      <w:r>
        <w:br/>
      </w:r>
      <w:r>
        <w:t xml:space="preserve">Designed by Diller Scofidio + Renfro in collaboration with James Corner Field Operations, this elevated park reimagines a disused rail line into a public space. The project underscores how architects can transform urban infrastructure into community assets.</w:t>
      </w:r>
    </w:p>
    <w:p>
      <w:pPr>
        <w:pStyle w:val="BodyText"/>
      </w:pPr>
      <w:r>
        <w:rPr>
          <w:bCs/>
          <w:b/>
        </w:rPr>
        <w:t xml:space="preserve">3. 111 West 57th Street (2021)</w:t>
      </w:r>
      <w:r>
        <w:br/>
      </w:r>
      <w:r>
        <w:t xml:space="preserve">Designed by SHoP Architects, this supertall residential tower exemplifies sustainable design in NYC. Its diagrid structure reduces material use, while its orientation minimizes solar gain, showcasing how technology and ecology can align in architectural practice.</w:t>
      </w:r>
    </w:p>
    <w:bookmarkEnd w:id="25"/>
    <w:bookmarkStart w:id="26" w:name="Xcf3f60b9404f046a50af917a825db872df5b2a5"/>
    <w:p>
      <w:pPr>
        <w:pStyle w:val="Heading2"/>
      </w:pPr>
      <w:r>
        <w:t xml:space="preserve">The Future of Architecture in New York City</w:t>
      </w:r>
    </w:p>
    <w:p>
      <w:pPr>
        <w:pStyle w:val="FirstParagraph"/>
      </w:pPr>
      <w:r>
        <w:t xml:space="preserve">As New York City evolves into a more climate-conscious and technologically integrated metropolis, the role of architects will expand. Emerging trends such as modular construction, 3D printing, and AI-driven design tools are reshaping how architects conceptualize and execute projects. Additionally, the growing emphasis on affordable housing and green infrastructure demands that architects prioritize equity alongside innovation.</w:t>
      </w:r>
    </w:p>
    <w:p>
      <w:pPr>
        <w:pStyle w:val="BodyText"/>
      </w:pPr>
      <w:r>
        <w:t xml:space="preserve">Architects in NYC must also engage with broader societal issues, such as housing inequality and gentrification. By integrating community input into the design process, architects can ensure that their work reflects the needs of all residents, not just affluent developers or tourists.</w:t>
      </w:r>
    </w:p>
    <w:bookmarkEnd w:id="26"/>
    <w:bookmarkStart w:id="27" w:name="conclusion"/>
    <w:p>
      <w:pPr>
        <w:pStyle w:val="Heading2"/>
      </w:pPr>
      <w:r>
        <w:t xml:space="preserve">Conclusion</w:t>
      </w:r>
    </w:p>
    <w:p>
      <w:pPr>
        <w:pStyle w:val="FirstParagraph"/>
      </w:pPr>
      <w:r>
        <w:t xml:space="preserve">This undergraduate thesis has explored the critical role of architects in shaping New York City’s architectural identity. From historic preservation to futuristic skyscrapers, architects in NYC are tasked with balancing creativity, regulation, and sustainability. As the city continues to grow and change, architects will remain at the forefront of defining its urban future. This study underscores the importance of interdisciplinary collaboration, cultural sensitivity, and technological adaptation in the practice of architecture within one of the world’s most iconic cities.</w:t>
      </w:r>
    </w:p>
    <w:bookmarkEnd w:id="27"/>
    <w:bookmarkStart w:id="28" w:name="references"/>
    <w:p>
      <w:pPr>
        <w:pStyle w:val="Heading2"/>
      </w:pPr>
      <w:r>
        <w:t xml:space="preserve">References</w:t>
      </w:r>
    </w:p>
    <w:p>
      <w:pPr>
        <w:pStyle w:val="FirstParagraph"/>
      </w:pPr>
      <w:r>
        <w:t xml:space="preserve">1. New York City Department of City Planning. (2023).</w:t>
      </w:r>
      <w:r>
        <w:t xml:space="preserve"> </w:t>
      </w:r>
      <w:r>
        <w:rPr>
          <w:iCs/>
          <w:i/>
        </w:rPr>
        <w:t xml:space="preserve">Zoning Resolution</w:t>
      </w:r>
      <w:r>
        <w:t xml:space="preserve">.</w:t>
      </w:r>
      <w:r>
        <w:br/>
      </w:r>
      <w:r>
        <w:t xml:space="preserve">2. Skidmore, Owings &amp; Merrill. (n.d.).</w:t>
      </w:r>
      <w:r>
        <w:t xml:space="preserve"> </w:t>
      </w:r>
      <w:r>
        <w:rPr>
          <w:iCs/>
          <w:i/>
        </w:rPr>
        <w:t xml:space="preserve">One World Trade Center</w:t>
      </w:r>
      <w:r>
        <w:t xml:space="preserve">.</w:t>
      </w:r>
      <w:r>
        <w:br/>
      </w:r>
      <w:r>
        <w:t xml:space="preserve">3. Diller Scofidio + Renfro. (n.d.).</w:t>
      </w:r>
      <w:r>
        <w:t xml:space="preserve"> </w:t>
      </w:r>
      <w:r>
        <w:rPr>
          <w:iCs/>
          <w:i/>
        </w:rPr>
        <w:t xml:space="preserve">The High Line</w:t>
      </w:r>
      <w:r>
        <w:t xml:space="preserve">.</w:t>
      </w:r>
      <w:r>
        <w:br/>
      </w:r>
      <w:r>
        <w:t xml:space="preserve">4. SHoP Architects. (2021).</w:t>
      </w:r>
      <w:r>
        <w:t xml:space="preserve"> </w:t>
      </w:r>
      <w:r>
        <w:rPr>
          <w:iCs/>
          <w:i/>
        </w:rPr>
        <w:t xml:space="preserve">111 West 57th Street Project Overview</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Architect in United States New York City</dc:title>
  <dc:creator/>
  <dc:language>en</dc:language>
  <cp:keywords/>
  <dcterms:created xsi:type="dcterms:W3CDTF">2026-07-24T07:08:15Z</dcterms:created>
  <dcterms:modified xsi:type="dcterms:W3CDTF">2026-07-24T07:08:15Z</dcterms:modified>
</cp:coreProperties>
</file>

<file path=docProps/custom.xml><?xml version="1.0" encoding="utf-8"?>
<Properties xmlns="http://schemas.openxmlformats.org/officeDocument/2006/custom-properties" xmlns:vt="http://schemas.openxmlformats.org/officeDocument/2006/docPropsVTypes"/>
</file>