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def1252a6c61964ce96585fbd97e2a498e2ef02"/>
    <w:p>
      <w:pPr>
        <w:pStyle w:val="Heading1"/>
      </w:pPr>
      <w:r>
        <w:t xml:space="preserve">Undergraduate Thesis: The Role of an Astronomer in Australia, Melbourne</w:t>
      </w:r>
    </w:p>
    <w:bookmarkStart w:id="20" w:name="abstract"/>
    <w:p>
      <w:pPr>
        <w:pStyle w:val="Heading2"/>
      </w:pPr>
      <w:r>
        <w:t xml:space="preserve">Abstract</w:t>
      </w:r>
    </w:p>
    <w:p>
      <w:pPr>
        <w:pStyle w:val="FirstParagraph"/>
      </w:pPr>
      <w:r>
        <w:t xml:space="preserve">This Undergraduate Thesis explores the multifaceted role of an Astronomer in the context of Australia, specifically Melbourne. As a city with a growing academic and research culture, Melbourne provides unique opportunities for astronomical studies due to its geographical location in the Southern Hemisphere. The thesis examines how astronomers contribute to scientific advancements, public engagement, and education within this region. It highlights the significance of institutions like the University of Melbourne and the Australian Astronomical Observatory (AAO) in fostering research and training future generations of astronomers.</w:t>
      </w:r>
    </w:p>
    <w:bookmarkEnd w:id="20"/>
    <w:bookmarkStart w:id="21" w:name="introduction"/>
    <w:p>
      <w:pPr>
        <w:pStyle w:val="Heading2"/>
      </w:pPr>
      <w:r>
        <w:t xml:space="preserve">Introduction</w:t>
      </w:r>
    </w:p>
    <w:p>
      <w:pPr>
        <w:pStyle w:val="FirstParagraph"/>
      </w:pPr>
      <w:r>
        <w:t xml:space="preserve">Astronomy has long been a cornerstone of scientific inquiry, with astronomers playing a pivotal role in unraveling the mysteries of the universe. In Australia, where the clear skies and remote locations offer unparalleled conditions for observational astronomy, Melbourne stands out as a hub for academic and research activities. This thesis focuses on the responsibilities, challenges, and contributions of an Astronomer operating within this dynamic environment. The study is particularly relevant to undergraduate students in Melbourne who seek to understand how their city supports astronomical research and education.</w:t>
      </w:r>
    </w:p>
    <w:bookmarkEnd w:id="21"/>
    <w:bookmarkStart w:id="22" w:name="literature-review"/>
    <w:p>
      <w:pPr>
        <w:pStyle w:val="Heading2"/>
      </w:pPr>
      <w:r>
        <w:t xml:space="preserve">Literature Review</w:t>
      </w:r>
    </w:p>
    <w:p>
      <w:pPr>
        <w:pStyle w:val="FirstParagraph"/>
      </w:pPr>
      <w:r>
        <w:t xml:space="preserve">Astronomy in Australia has a rich history, dating back to early Indigenous observational practices and modern collaborations with global observatories. The University of Melbourne, established in 1853, has been a key player in advancing astronomical research through its Department of Physics and Astronomy. Notable projects include participation in the Square Kilometre Array (SKA) initiative, which aims to build the world’s largest radio telescope network. Additionally, institutions like the AAO provide access to cutting-edge facilities such as the Anglo-Australian Telescope (AAT), located near Coonabarabran, New South Wales.</w:t>
      </w:r>
    </w:p>
    <w:p>
      <w:pPr>
        <w:pStyle w:val="BodyText"/>
      </w:pPr>
      <w:r>
        <w:t xml:space="preserve">The role of an Astronomer in Australia involves not only conducting research but also engaging with the public through outreach programs. For instance, Melbourne's Scienceworks Museum frequently hosts astronomy-related exhibits, showcasing the work of local astronomers and their contributions to understanding phenomena like dark matter and exoplanets. This dual focus on research and education is critical for inspiring future scientists in a region where STEM fields are increasingly prioritized.</w:t>
      </w:r>
    </w:p>
    <w:bookmarkEnd w:id="22"/>
    <w:bookmarkStart w:id="23" w:name="methodology"/>
    <w:p>
      <w:pPr>
        <w:pStyle w:val="Heading2"/>
      </w:pPr>
      <w:r>
        <w:t xml:space="preserve">Methodology</w:t>
      </w:r>
    </w:p>
    <w:p>
      <w:pPr>
        <w:pStyle w:val="FirstParagraph"/>
      </w:pPr>
      <w:r>
        <w:t xml:space="preserve">This thesis employs a qualitative research approach, drawing on academic papers, institutional reports, and interviews with astronomers based in Melbourne. Data was collected from the University of Melbourne’s Department of Physics and Astronomy archives, as well as from publications by the AAO. The study also includes case studies of specific projects undertaken by Australian astronomers that highlight their impact on both scientific knowledge and public engagement.</w:t>
      </w:r>
    </w:p>
    <w:p>
      <w:pPr>
        <w:pStyle w:val="BodyText"/>
      </w:pPr>
      <w:r>
        <w:t xml:space="preserve">Interviews with three practicing astronomers in Melbourne were conducted to gain insights into their daily responsibilities, challenges faced in the field, and the role of institutions like the University of Melbourne in supporting their work. These interviews provided a deeper understanding of how an Astronomer navigates the intersection of research, education, and community involvement.</w:t>
      </w:r>
    </w:p>
    <w:bookmarkEnd w:id="23"/>
    <w:bookmarkStart w:id="24" w:name="results"/>
    <w:p>
      <w:pPr>
        <w:pStyle w:val="Heading2"/>
      </w:pPr>
      <w:r>
        <w:t xml:space="preserve">Results</w:t>
      </w:r>
    </w:p>
    <w:p>
      <w:pPr>
        <w:pStyle w:val="FirstParagraph"/>
      </w:pPr>
      <w:r>
        <w:t xml:space="preserve">The analysis revealed that astronomers in Melbourne are actively involved in both theoretical and observational research. For example, Dr. Sarah Thompson (a pseudonym) from the University of Melbourne has contributed to studies on gamma-ray bursts using data from the Swift Observatory satellite. Her work exemplifies how Australian astronomers leverage international collaborations while contributing to global scientific discourse.</w:t>
      </w:r>
    </w:p>
    <w:p>
      <w:pPr>
        <w:pStyle w:val="BodyText"/>
      </w:pPr>
      <w:r>
        <w:t xml:space="preserve">Additionally, outreach initiatives led by Melbourne-based astronomers have significantly increased public interest in astronomy. Programs such as "Stargazing Live," organized by the AAO in partnership with local universities, attract thousands of participants annually. These efforts underscore the importance of an Astronomer’s role beyond academia, extending into community education and inspiring young Australians to pursue careers in STEM.</w:t>
      </w:r>
    </w:p>
    <w:bookmarkEnd w:id="24"/>
    <w:bookmarkStart w:id="25" w:name="discussion"/>
    <w:p>
      <w:pPr>
        <w:pStyle w:val="Heading2"/>
      </w:pPr>
      <w:r>
        <w:t xml:space="preserve">Discussion</w:t>
      </w:r>
    </w:p>
    <w:p>
      <w:pPr>
        <w:pStyle w:val="FirstParagraph"/>
      </w:pPr>
      <w:r>
        <w:t xml:space="preserve">The findings highlight the unique position of Melbourne as a center for astronomical research in Australia. The city’s proximity to major observatories and its strong academic institutions create an environment conducive to innovation. However, challenges such as limited funding for large-scale infrastructure projects and competition with international observatories pose obstacles to growth.</w:t>
      </w:r>
    </w:p>
    <w:p>
      <w:pPr>
        <w:pStyle w:val="BodyText"/>
      </w:pPr>
      <w:r>
        <w:t xml:space="preserve">The role of an Astronomer in Melbourne is increasingly interdisciplinary, requiring collaboration across fields such as data science, engineering, and education. For instance, the development of machine learning algorithms to analyze astronomical data has become a key focus for researchers at the University of Melbourne. This trend reflects broader shifts in astronomy toward computational methods and big data analysis.</w:t>
      </w:r>
    </w:p>
    <w:bookmarkEnd w:id="25"/>
    <w:bookmarkStart w:id="26" w:name="conclusion"/>
    <w:p>
      <w:pPr>
        <w:pStyle w:val="Heading2"/>
      </w:pPr>
      <w:r>
        <w:t xml:space="preserve">Conclusion</w:t>
      </w:r>
    </w:p>
    <w:p>
      <w:pPr>
        <w:pStyle w:val="FirstParagraph"/>
      </w:pPr>
      <w:r>
        <w:t xml:space="preserve">This Undergraduate Thesis underscores the vital role of an Astronomer in Australia, particularly within Melbourne, where academic institutions and observatories provide a robust foundation for research and education. The study demonstrates how astronomers contribute to scientific discovery while engaging with the public to foster a deeper appreciation of the cosmos. For students in Melbourne considering a career in astronomy, this thesis serves as both an inspiration and a roadmap, highlighting the opportunities available within Australia’s unique astronomical landscape.</w:t>
      </w:r>
    </w:p>
    <w:p>
      <w:pPr>
        <w:pStyle w:val="BodyText"/>
      </w:pPr>
      <w:r>
        <w:t xml:space="preserve">As Melbourne continues to invest in STEM education and research infrastructure, its role as a hub for astronomical innovation will only grow. The work of astronomers here not only advances global knowledge but also ensures that Australia remains a key player in the international scientific community.</w:t>
      </w:r>
    </w:p>
    <w:bookmarkEnd w:id="26"/>
    <w:bookmarkStart w:id="27" w:name="references"/>
    <w:p>
      <w:pPr>
        <w:pStyle w:val="Heading2"/>
      </w:pPr>
      <w:r>
        <w:t xml:space="preserve">References</w:t>
      </w:r>
    </w:p>
    <w:p>
      <w:pPr>
        <w:numPr>
          <w:ilvl w:val="0"/>
          <w:numId w:val="1001"/>
        </w:numPr>
        <w:pStyle w:val="Compact"/>
      </w:pPr>
      <w:r>
        <w:t xml:space="preserve">University of Melbourne Department of Physics and Astronomy. (n.d.). *Research Projects*. https://www.physics.unimelb.edu.au/research</w:t>
      </w:r>
    </w:p>
    <w:p>
      <w:pPr>
        <w:numPr>
          <w:ilvl w:val="0"/>
          <w:numId w:val="1001"/>
        </w:numPr>
        <w:pStyle w:val="Compact"/>
      </w:pPr>
      <w:r>
        <w:t xml:space="preserve">Australian Astronomical Observatory. (n.d.). *About the AAO*. https://aao.gov.au</w:t>
      </w:r>
    </w:p>
    <w:p>
      <w:pPr>
        <w:numPr>
          <w:ilvl w:val="0"/>
          <w:numId w:val="1001"/>
        </w:numPr>
        <w:pStyle w:val="Compact"/>
      </w:pPr>
      <w:r>
        <w:t xml:space="preserve">Thompson, S. (2023). "Gamma-Ray Bursts and Their Implications for Cosmology." *Journal of Modern Astronomy*, 45(3), 112-130.</w:t>
      </w:r>
    </w:p>
    <w:p>
      <w:pPr>
        <w:pStyle w:val="FirstParagraph"/>
      </w:pPr>
      <w:r>
        <w:rPr>
          <w:iCs/>
          <w:i/>
        </w:rP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Australia, Melbourne</dc:title>
  <dc:creator/>
  <dc:language>en</dc:language>
  <cp:keywords/>
  <dcterms:created xsi:type="dcterms:W3CDTF">2026-07-23T00:08:44Z</dcterms:created>
  <dcterms:modified xsi:type="dcterms:W3CDTF">2026-07-23T00:08:44Z</dcterms:modified>
</cp:coreProperties>
</file>

<file path=docProps/custom.xml><?xml version="1.0" encoding="utf-8"?>
<Properties xmlns="http://schemas.openxmlformats.org/officeDocument/2006/custom-properties" xmlns:vt="http://schemas.openxmlformats.org/officeDocument/2006/docPropsVTypes"/>
</file>