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35d5087d6c9585d2e7953347a195829ace29c48"/>
    <w:p>
      <w:pPr>
        <w:pStyle w:val="Heading1"/>
      </w:pPr>
      <w:r>
        <w:t xml:space="preserve">Undergraduate Thesis: The Role of an Astronomer in Australia Sydney</w:t>
      </w:r>
    </w:p>
    <w:bookmarkStart w:id="20" w:name="abstract"/>
    <w:p>
      <w:pPr>
        <w:pStyle w:val="Heading2"/>
      </w:pPr>
      <w:r>
        <w:t xml:space="preserve">Abstract</w:t>
      </w:r>
    </w:p>
    <w:p>
      <w:pPr>
        <w:pStyle w:val="FirstParagraph"/>
      </w:pPr>
      <w:r>
        <w:t xml:space="preserve">This Undergraduate Thesis explores the significance of the astronomer's role within the scientific and cultural landscape of Australia Sydney. As a hub for astronomical research, innovation, and education, Sydney presents unique opportunities and challenges for astronomers. This document examines how Australia’s geographical position, technological advancements, and academic institutions in Sydney contribute to the field of astronomy. Through a case study of notable astronomers associated with Australian institutions in Sydney, this thesis highlights their contributions to global scientific progress while addressing the broader implications for future research and education in this region.</w:t>
      </w:r>
    </w:p>
    <w:bookmarkEnd w:id="20"/>
    <w:bookmarkStart w:id="21" w:name="introduction"/>
    <w:p>
      <w:pPr>
        <w:pStyle w:val="Heading2"/>
      </w:pPr>
      <w:r>
        <w:t xml:space="preserve">1. Introduction</w:t>
      </w:r>
    </w:p>
    <w:p>
      <w:pPr>
        <w:pStyle w:val="FirstParagraph"/>
      </w:pPr>
      <w:r>
        <w:t xml:space="preserve">Astronomy, as one of the oldest sciences, has long captivated human curiosity about the cosmos. In Australia Sydney, this fascination is amplified by a unique convergence of natural geography, academic excellence, and technological infrastructure. The role of an astronomer in this context extends beyond data collection; it encompasses education, public engagement, and interdisciplinary collaboration. This thesis investigates how astronomers in Sydney contribute to both local and international scientific endeavors while navigating the challenges of urban environments such as light pollution and resource allocation.</w:t>
      </w:r>
    </w:p>
    <w:bookmarkEnd w:id="21"/>
    <w:bookmarkStart w:id="22" w:name="Xef935c21259de0d65dc3713278321b4485c187e"/>
    <w:p>
      <w:pPr>
        <w:pStyle w:val="Heading2"/>
      </w:pPr>
      <w:r>
        <w:t xml:space="preserve">2. Astronomical Significance of Australia Sydney</w:t>
      </w:r>
    </w:p>
    <w:p>
      <w:pPr>
        <w:pStyle w:val="FirstParagraph"/>
      </w:pPr>
      <w:r>
        <w:t xml:space="preserve">Australia’s southern hemisphere location provides unparalleled access to celestial phenomena not visible from the northern hemisphere, including the Milky Way's core and unique planetary alignments. Sydney, as a major city in this region, hosts institutions like the University of Sydney and Macquarie University, which are pivotal for astronomical research. The presence of observatories such as the Sydney Observatory (founded in 1858) further underscores the historical and contemporary relevance of astronomy in this area.</w:t>
      </w:r>
    </w:p>
    <w:bookmarkEnd w:id="22"/>
    <w:bookmarkStart w:id="23" w:name="Xf400aad3ae002b5943d43aa90a7e606da622f8a"/>
    <w:p>
      <w:pPr>
        <w:pStyle w:val="Heading2"/>
      </w:pPr>
      <w:r>
        <w:t xml:space="preserve">3. Case Study: Notable Astronomers from Australia Sydney</w:t>
      </w:r>
    </w:p>
    <w:p>
      <w:pPr>
        <w:pStyle w:val="FirstParagraph"/>
      </w:pPr>
      <w:r>
        <w:t xml:space="preserve">This section focuses on pioneering astronomers associated with Australian institutions in Sydney. For instance, Dr. [Name], a researcher at the University of Sydney, has made significant contributions to astrophysics through studies on exoplanets and star formation. Their work exemplifies how astronomers in Sydney leverage advanced telescopes and collaborative networks to advance scientific knowledge.</w:t>
      </w:r>
    </w:p>
    <w:p>
      <w:pPr>
        <w:pStyle w:val="BodyText"/>
      </w:pPr>
      <w:r>
        <w:t xml:space="preserve">Another example is the role of Dr. [Name] at Macquarie University, whose research on cosmic microwave background radiation has garnered international acclaim. These case studies highlight the interconnectedness of Australia’s astronomical community with global institutions, facilitated by Sydney’s strategic position as a research hub.</w:t>
      </w:r>
    </w:p>
    <w:bookmarkEnd w:id="23"/>
    <w:bookmarkStart w:id="24" w:name="X659f194d046989de5a994ffe8d1fdfdd1505044"/>
    <w:p>
      <w:pPr>
        <w:pStyle w:val="Heading2"/>
      </w:pPr>
      <w:r>
        <w:t xml:space="preserve">4. Contributions to Astronomy from Australia Sydney</w:t>
      </w:r>
    </w:p>
    <w:p>
      <w:pPr>
        <w:pStyle w:val="FirstParagraph"/>
      </w:pPr>
      <w:r>
        <w:t xml:space="preserve">Astronomers in Sydney have made substantial contributions to fields such as radio astronomy, planetary science, and space exploration. The Parkes Radio Telescope (often referred to as "The Dish") in New South Wales, while not in Sydney itself, exemplifies the region’s role in cutting-edge research. Additionally, the Australian Astronomical Observatory (AAO) collaborates with Sydney-based institutions to enhance data analysis and observational capabilities.</w:t>
      </w:r>
    </w:p>
    <w:p>
      <w:pPr>
        <w:pStyle w:val="BodyText"/>
      </w:pPr>
      <w:r>
        <w:t xml:space="preserve">The development of adaptive optics technology at institutions like the University of Sydney has also revolutionized how astronomers study distant galaxies, mitigating atmospheric distortions that plague urban observatories. Such innovations underscore the importance of interdisciplinary collaboration between engineers, computer scientists, and astronomers in Sydney.</w:t>
      </w:r>
    </w:p>
    <w:bookmarkEnd w:id="24"/>
    <w:bookmarkStart w:id="25" w:name="Xb1711c1c75f9f805c707c17c1a1356efce19c89"/>
    <w:p>
      <w:pPr>
        <w:pStyle w:val="Heading2"/>
      </w:pPr>
      <w:r>
        <w:t xml:space="preserve">5. Challenges Faced by Astronomers in Australia Sydney</w:t>
      </w:r>
    </w:p>
    <w:p>
      <w:pPr>
        <w:pStyle w:val="FirstParagraph"/>
      </w:pPr>
      <w:r>
        <w:t xml:space="preserve">Despite its advantages, the role of an astronomer in Sydney is not without challenges. Urban light pollution from a densely populated city affects visibility for ground-based telescopes, necessitating reliance on remote observatories or advanced instrumentation. Additionally, funding allocation for astronomical research often competes with other scientific priorities within Australia’s national budget.</w:t>
      </w:r>
    </w:p>
    <w:p>
      <w:pPr>
        <w:pStyle w:val="BodyText"/>
      </w:pPr>
      <w:r>
        <w:t xml:space="preserve">However, initiatives like the Australian Government’s investment in the Square Kilometre Array (SKA) project demonstrate a growing commitment to overcoming these challenges. Sydney-based astronomers are also leveraging public engagement strategies, such as stargazing events and educational outreach programs, to foster community interest in astronomy and secure broader support for research funding.</w:t>
      </w:r>
    </w:p>
    <w:bookmarkEnd w:id="25"/>
    <w:bookmarkStart w:id="26" w:name="opportunities-for-future-research"/>
    <w:p>
      <w:pPr>
        <w:pStyle w:val="Heading2"/>
      </w:pPr>
      <w:r>
        <w:t xml:space="preserve">6. Opportunities for Future Research</w:t>
      </w:r>
    </w:p>
    <w:p>
      <w:pPr>
        <w:pStyle w:val="FirstParagraph"/>
      </w:pPr>
      <w:r>
        <w:t xml:space="preserve">The future of astronomy in Australia Sydney is promising, with emerging technologies like artificial intelligence (AI) and machine learning poised to transform data analysis in the field. Institutions such as the University of Sydney are already integrating these tools into their curricula, preparing the next generation of astronomers to tackle complex questions about dark matter, gravitational waves, and exoplanet habitability.</w:t>
      </w:r>
    </w:p>
    <w:p>
      <w:pPr>
        <w:pStyle w:val="BodyText"/>
      </w:pPr>
      <w:r>
        <w:t xml:space="preserve">Collaborative projects between Australian universities and international organizations like NASA or the European Southern Observatory (ESO) will further amplify Sydney’s role in global astronomy. Students pursuing undergraduate studies in this field can contribute to these efforts by focusing on interdisciplinary research, such as combining astrophysics with environmental science to study climate change’s impact on atmospheric clarity for observations.</w:t>
      </w:r>
    </w:p>
    <w:bookmarkEnd w:id="26"/>
    <w:bookmarkStart w:id="27" w:name="conclusion"/>
    <w:p>
      <w:pPr>
        <w:pStyle w:val="Heading2"/>
      </w:pPr>
      <w:r>
        <w:t xml:space="preserve">7. Conclusion</w:t>
      </w:r>
    </w:p>
    <w:p>
      <w:pPr>
        <w:pStyle w:val="FirstParagraph"/>
      </w:pPr>
      <w:r>
        <w:t xml:space="preserve">In conclusion, the astronomer’s role in Australia Sydney is integral to both local scientific advancement and global astronomical exploration. The region’s unique geographical advantages, coupled with its academic institutions and technological resources, position it as a leader in modern astronomy. While challenges such as light pollution and funding constraints persist, opportunities for innovation and collaboration ensure a vibrant future for astronomers in Sydney.</w:t>
      </w:r>
    </w:p>
    <w:p>
      <w:pPr>
        <w:pStyle w:val="BodyText"/>
      </w:pPr>
      <w:r>
        <w:t xml:space="preserve">This Undergraduate Thesis underscores the importance of fostering interdisciplinary education and public engagement to sustain Australia’s contributions to the cosmos. As Sydney continues to grow as a center for scientific inquiry, its astronomers will undoubtedly shape the next chapter of humanity’s understanding of the universe.</w:t>
      </w:r>
    </w:p>
    <w:bookmarkEnd w:id="27"/>
    <w:bookmarkStart w:id="28" w:name="references"/>
    <w:p>
      <w:pPr>
        <w:pStyle w:val="Heading2"/>
      </w:pPr>
      <w:r>
        <w:t xml:space="preserve">References</w:t>
      </w:r>
    </w:p>
    <w:p>
      <w:pPr>
        <w:numPr>
          <w:ilvl w:val="0"/>
          <w:numId w:val="1001"/>
        </w:numPr>
        <w:pStyle w:val="Compact"/>
      </w:pPr>
      <w:r>
        <w:t xml:space="preserve">[1] Australian Astronomical Observatory. (n.d.). "History and Research." Retrieved from https://www.aao.gov.au</w:t>
      </w:r>
    </w:p>
    <w:p>
      <w:pPr>
        <w:numPr>
          <w:ilvl w:val="0"/>
          <w:numId w:val="1001"/>
        </w:numPr>
        <w:pStyle w:val="Compact"/>
      </w:pPr>
      <w:r>
        <w:t xml:space="preserve">[2] University of Sydney. (n.d.). "School of Physics: Astronomy Programs." Retrieved from https://sydney.edu.au</w:t>
      </w:r>
    </w:p>
    <w:p>
      <w:pPr>
        <w:numPr>
          <w:ilvl w:val="0"/>
          <w:numId w:val="1001"/>
        </w:numPr>
        <w:pStyle w:val="Compact"/>
      </w:pPr>
      <w:r>
        <w:t xml:space="preserve">[3] Macquarie University. (n.d.). "Research in Astrophysics." Retrieved from https://mq.edu.au</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Australia Sydney</dc:title>
  <dc:creator/>
  <dc:language>en</dc:language>
  <cp:keywords/>
  <dcterms:created xsi:type="dcterms:W3CDTF">2026-07-23T10:06:11Z</dcterms:created>
  <dcterms:modified xsi:type="dcterms:W3CDTF">2026-07-23T10:06:11Z</dcterms:modified>
</cp:coreProperties>
</file>

<file path=docProps/custom.xml><?xml version="1.0" encoding="utf-8"?>
<Properties xmlns="http://schemas.openxmlformats.org/officeDocument/2006/custom-properties" xmlns:vt="http://schemas.openxmlformats.org/officeDocument/2006/docPropsVTypes"/>
</file>