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Astronomer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c5e35c3be14e2e526bd323241cac60873125ffa"/>
    <w:p>
      <w:pPr>
        <w:pStyle w:val="Heading1"/>
      </w:pPr>
      <w:r>
        <w:t xml:space="preserve">Undergraduate Thesis: The Role of the Astronomer in Belgium Brussels</w:t>
      </w:r>
    </w:p>
    <w:bookmarkStart w:id="20" w:name="abstract"/>
    <w:p>
      <w:pPr>
        <w:pStyle w:val="Heading2"/>
      </w:pPr>
      <w:r>
        <w:t xml:space="preserve">Abstract</w:t>
      </w:r>
    </w:p>
    <w:p>
      <w:pPr>
        <w:pStyle w:val="FirstParagraph"/>
      </w:pPr>
      <w:r>
        <w:t xml:space="preserve">This Undergraduate Thesis explores the significance of astronomers within the academic and research landscape of</w:t>
      </w:r>
      <w:r>
        <w:t xml:space="preserve"> </w:t>
      </w:r>
      <w:r>
        <w:rPr>
          <w:bCs/>
          <w:b/>
        </w:rPr>
        <w:t xml:space="preserve">Belgium Brussels</w:t>
      </w:r>
      <w:r>
        <w:t xml:space="preserve">. As a hub for scientific innovation in Europe,</w:t>
      </w:r>
      <w:r>
        <w:t xml:space="preserve"> </w:t>
      </w:r>
      <w:r>
        <w:rPr>
          <w:iCs/>
          <w:i/>
        </w:rPr>
        <w:t xml:space="preserve">Belgium Brussels</w:t>
      </w:r>
      <w:r>
        <w:t xml:space="preserve"> </w:t>
      </w:r>
      <w:r>
        <w:t xml:space="preserve">hosts institutions such as the Université libre de Bruxelles (ULB) and Vrije Universiteit Brussel (VUB), which contribute to advancing astronomical research. This study examines how astronomers in</w:t>
      </w:r>
      <w:r>
        <w:t xml:space="preserve"> </w:t>
      </w:r>
      <w:r>
        <w:rPr>
          <w:bCs/>
          <w:b/>
        </w:rPr>
        <w:t xml:space="preserve">Belgium Brussels</w:t>
      </w:r>
      <w:r>
        <w:t xml:space="preserve"> </w:t>
      </w:r>
      <w:r>
        <w:t xml:space="preserve">leverage local resources, international collaborations, and cutting-edge technology to address contemporary questions in astrophysics, cosmology, and planetary science. The thesis also evaluates the educational pathways for aspiring astronomers in the region and highlights the role of public engagement initiatives that promote astronomy as a field of study. Through a combination of theoretical analysis and case studies from</w:t>
      </w:r>
      <w:r>
        <w:t xml:space="preserve"> </w:t>
      </w:r>
      <w:r>
        <w:rPr>
          <w:bCs/>
          <w:b/>
        </w:rPr>
        <w:t xml:space="preserve">Belgium Brussels</w:t>
      </w:r>
      <w:r>
        <w:t xml:space="preserve">, this work underscores the dynamic interplay between academia, research, and community involvement in shaping the future of astronomy.</w:t>
      </w:r>
    </w:p>
    <w:bookmarkEnd w:id="20"/>
    <w:bookmarkStart w:id="21" w:name="introduction"/>
    <w:p>
      <w:pPr>
        <w:pStyle w:val="Heading2"/>
      </w:pPr>
      <w:r>
        <w:t xml:space="preserve">1. Introduction</w:t>
      </w:r>
    </w:p>
    <w:p>
      <w:pPr>
        <w:pStyle w:val="FirstParagraph"/>
      </w:pPr>
      <w:r>
        <w:t xml:space="preserve">Astronomy has long been a cornerstone of scientific inquiry, blending observational data with theoretical models to unravel the mysteries of the universe. In</w:t>
      </w:r>
      <w:r>
        <w:t xml:space="preserve"> </w:t>
      </w:r>
      <w:r>
        <w:rPr>
          <w:bCs/>
          <w:b/>
        </w:rPr>
        <w:t xml:space="preserve">Belgium Brussels</w:t>
      </w:r>
      <w:r>
        <w:t xml:space="preserve">, this discipline is not only academically robust but also deeply integrated into the cultural and educational fabric of the region. As an undergraduate student pursuing a degree in physics or astronomy at a Belgian university, I sought to understand how astronomers in</w:t>
      </w:r>
      <w:r>
        <w:t xml:space="preserve"> </w:t>
      </w:r>
      <w:r>
        <w:rPr>
          <w:bCs/>
          <w:b/>
        </w:rPr>
        <w:t xml:space="preserve">Belgium Brussels</w:t>
      </w:r>
      <w:r>
        <w:t xml:space="preserve"> </w:t>
      </w:r>
      <w:r>
        <w:t xml:space="preserve">contribute to global scientific progress while addressing local challenges. This thesis investigates the unique opportunities available to astronomers in</w:t>
      </w:r>
      <w:r>
        <w:t xml:space="preserve"> </w:t>
      </w:r>
      <w:r>
        <w:rPr>
          <w:iCs/>
          <w:i/>
        </w:rPr>
        <w:t xml:space="preserve">Belgium Brussels</w:t>
      </w:r>
      <w:r>
        <w:t xml:space="preserve">, including access to observatories, research funding, and interdisciplinary collaborations. Furthermore, it explores how the region’s strategic location between Western Europe and the European Space Agency (ESA) positions it as a key player in modern astronomical research.</w:t>
      </w:r>
    </w:p>
    <w:bookmarkEnd w:id="21"/>
    <w:bookmarkStart w:id="22" w:name="Xe993d3ce229d9c925aedf8682c44e9d4d7c9ad8"/>
    <w:p>
      <w:pPr>
        <w:pStyle w:val="Heading2"/>
      </w:pPr>
      <w:r>
        <w:t xml:space="preserve">2. The Astronomer in</w:t>
      </w:r>
      <w:r>
        <w:t xml:space="preserve"> </w:t>
      </w:r>
      <w:r>
        <w:rPr>
          <w:bCs/>
          <w:b/>
        </w:rPr>
        <w:t xml:space="preserve">Belgium Brussels</w:t>
      </w:r>
      <w:r>
        <w:t xml:space="preserve">: Academic Foundations</w:t>
      </w:r>
    </w:p>
    <w:p>
      <w:pPr>
        <w:pStyle w:val="FirstParagraph"/>
      </w:pPr>
      <w:r>
        <w:t xml:space="preserve">The academic journey of an astronomer in</w:t>
      </w:r>
      <w:r>
        <w:t xml:space="preserve"> </w:t>
      </w:r>
      <w:r>
        <w:rPr>
          <w:iCs/>
          <w:i/>
        </w:rPr>
        <w:t xml:space="preserve">Belgium Brussels</w:t>
      </w:r>
      <w:r>
        <w:t xml:space="preserve"> </w:t>
      </w:r>
      <w:r>
        <w:t xml:space="preserve">begins with foundational courses at institutions like the Université libre de Bruxelles or the Royal Observatory of Belgium, which houses one of Europe’s oldest astronomical research facilities. Undergraduate programs emphasize both theoretical astrophysics and practical skills such as data analysis using Python, MATLAB, or specialized software like IRAF (Image Reduction and Analysis Facility). Students also benefit from partnerships with the European Southern Observatory (ESO) and the European Space Agency, which provide access to high-resolution telescopes and space-based instruments.</w:t>
      </w:r>
    </w:p>
    <w:p>
      <w:pPr>
        <w:pStyle w:val="BodyText"/>
      </w:pPr>
      <w:r>
        <w:t xml:space="preserve">Critical to this academic training is the integration of multilingual education in</w:t>
      </w:r>
      <w:r>
        <w:t xml:space="preserve"> </w:t>
      </w:r>
      <w:r>
        <w:rPr>
          <w:bCs/>
          <w:b/>
        </w:rPr>
        <w:t xml:space="preserve">Belgium Brussels</w:t>
      </w:r>
      <w:r>
        <w:t xml:space="preserve">, where students often engage in collaborative projects with peers from across Europe. This linguistic diversity fosters a unique perspective on global scientific challenges, such as studying exoplanets or analyzing cosmic microwave background radiation.</w:t>
      </w:r>
    </w:p>
    <w:bookmarkEnd w:id="22"/>
    <w:bookmarkStart w:id="23" w:name="Xeba8424faa6b573e71d04433858531849627ee3"/>
    <w:p>
      <w:pPr>
        <w:pStyle w:val="Heading2"/>
      </w:pPr>
      <w:r>
        <w:t xml:space="preserve">3. Research Contributions of Astronomers in</w:t>
      </w:r>
      <w:r>
        <w:t xml:space="preserve"> </w:t>
      </w:r>
      <w:r>
        <w:rPr>
          <w:iCs/>
          <w:i/>
        </w:rPr>
        <w:t xml:space="preserve">Belgium Brussels</w:t>
      </w:r>
    </w:p>
    <w:p>
      <w:pPr>
        <w:pStyle w:val="FirstParagraph"/>
      </w:pPr>
      <w:r>
        <w:t xml:space="preserve">Astronomers in</w:t>
      </w:r>
      <w:r>
        <w:t xml:space="preserve"> </w:t>
      </w:r>
      <w:r>
        <w:rPr>
          <w:bCs/>
          <w:b/>
        </w:rPr>
        <w:t xml:space="preserve">Belgium Brussels</w:t>
      </w:r>
      <w:r>
        <w:t xml:space="preserve"> </w:t>
      </w:r>
      <w:r>
        <w:t xml:space="preserve">are actively involved in several research domains, including planetary science, astrophysics, and cosmology. For instance, researchers at the Royal Observatory of Belgium have contributed to the study of solar activity and its impact on Earth’s climate. Additionally, collaborations with institutions like CERN have enabled astronomers to explore the intersection of particle physics and cosmology.</w:t>
      </w:r>
    </w:p>
    <w:p>
      <w:pPr>
        <w:pStyle w:val="BodyText"/>
      </w:pPr>
      <w:r>
        <w:t xml:space="preserve">One notable project is the</w:t>
      </w:r>
      <w:r>
        <w:t xml:space="preserve"> </w:t>
      </w:r>
      <w:r>
        <w:rPr>
          <w:bCs/>
          <w:b/>
        </w:rPr>
        <w:t xml:space="preserve">BELGIAN EXOPLANET SURVEY</w:t>
      </w:r>
      <w:r>
        <w:t xml:space="preserve">, a multidisciplinary initiative led by ULB and VUB that utilizes ground-based telescopes in Chile and space telescopes like CHEOPS to detect exoplanets in habitable zones. This work not only advances our understanding of planetary systems but also highlights the role of</w:t>
      </w:r>
      <w:r>
        <w:t xml:space="preserve"> </w:t>
      </w:r>
      <w:r>
        <w:rPr>
          <w:iCs/>
          <w:i/>
        </w:rPr>
        <w:t xml:space="preserve">Belgium Brussels</w:t>
      </w:r>
      <w:r>
        <w:t xml:space="preserve"> </w:t>
      </w:r>
      <w:r>
        <w:t xml:space="preserve">as a leader in European astrophysical research.</w:t>
      </w:r>
    </w:p>
    <w:bookmarkEnd w:id="23"/>
    <w:bookmarkStart w:id="24" w:name="Xcd2a0c79b7e33d35693161850fa34d1cd6884e6"/>
    <w:p>
      <w:pPr>
        <w:pStyle w:val="Heading2"/>
      </w:pPr>
      <w:r>
        <w:t xml:space="preserve">4. Public Engagement and Education in Astronomy</w:t>
      </w:r>
    </w:p>
    <w:p>
      <w:pPr>
        <w:pStyle w:val="FirstParagraph"/>
      </w:pPr>
      <w:r>
        <w:t xml:space="preserve">Astronomers in</w:t>
      </w:r>
      <w:r>
        <w:t xml:space="preserve"> </w:t>
      </w:r>
      <w:r>
        <w:rPr>
          <w:bCs/>
          <w:b/>
        </w:rPr>
        <w:t xml:space="preserve">Belgium Brussels</w:t>
      </w:r>
      <w:r>
        <w:t xml:space="preserve"> </w:t>
      </w:r>
      <w:r>
        <w:t xml:space="preserve">are committed to fostering public interest in astronomy through outreach programs, planetarium events, and open-access data initiatives. The Brussels Planetarium, for example, hosts workshops that introduce students to astrophotography and telescope operation. These efforts align with the European Union’s mission to promote STEM education and ensure that future generations of astronomers are inspired by accessible science.</w:t>
      </w:r>
    </w:p>
    <w:p>
      <w:pPr>
        <w:pStyle w:val="BodyText"/>
      </w:pPr>
      <w:r>
        <w:t xml:space="preserve">Undergraduate students at</w:t>
      </w:r>
      <w:r>
        <w:t xml:space="preserve"> </w:t>
      </w:r>
      <w:r>
        <w:rPr>
          <w:bCs/>
          <w:b/>
        </w:rPr>
        <w:t xml:space="preserve">Belgium Brussels</w:t>
      </w:r>
      <w:r>
        <w:t xml:space="preserve"> </w:t>
      </w:r>
      <w:r>
        <w:t xml:space="preserve">universities often participate in public lectures or citizen science projects, such as analyzing data from the Gaia space telescope. This hands-on approach not only enhances their technical skills but also cultivates a sense of responsibility toward scientific communication.</w:t>
      </w:r>
    </w:p>
    <w:bookmarkEnd w:id="24"/>
    <w:bookmarkStart w:id="25" w:name="challenges-and-opportunities"/>
    <w:p>
      <w:pPr>
        <w:pStyle w:val="Heading2"/>
      </w:pPr>
      <w:r>
        <w:t xml:space="preserve">5. Challenges and Opportunities</w:t>
      </w:r>
    </w:p>
    <w:p>
      <w:pPr>
        <w:pStyle w:val="FirstParagraph"/>
      </w:pPr>
      <w:r>
        <w:t xml:space="preserve">Despite its strengths, the field of astronomy in</w:t>
      </w:r>
      <w:r>
        <w:t xml:space="preserve"> </w:t>
      </w:r>
      <w:r>
        <w:rPr>
          <w:bCs/>
          <w:b/>
        </w:rPr>
        <w:t xml:space="preserve">Belgium Brussels</w:t>
      </w:r>
      <w:r>
        <w:t xml:space="preserve"> </w:t>
      </w:r>
      <w:r>
        <w:t xml:space="preserve">faces challenges such as limited funding for large-scale observatories and competition for research positions in Europe. However, initiatives like the</w:t>
      </w:r>
      <w:r>
        <w:t xml:space="preserve"> </w:t>
      </w:r>
      <w:r>
        <w:rPr>
          <w:iCs/>
          <w:i/>
        </w:rPr>
        <w:t xml:space="preserve">BELGIAN ASTRONOMICAL NETWORK</w:t>
      </w:r>
      <w:r>
        <w:t xml:space="preserve">, which connects academic institutions with industry partners, are helping to address these issues by fostering innovation and securing international grants.</w:t>
      </w:r>
    </w:p>
    <w:p>
      <w:pPr>
        <w:pStyle w:val="BodyText"/>
      </w:pPr>
      <w:r>
        <w:t xml:space="preserve">The rise of artificial intelligence (AI) in astronomy also presents new opportunities for researchers in</w:t>
      </w:r>
      <w:r>
        <w:t xml:space="preserve"> </w:t>
      </w:r>
      <w:r>
        <w:rPr>
          <w:bCs/>
          <w:b/>
        </w:rPr>
        <w:t xml:space="preserve">Belgium Brussels</w:t>
      </w:r>
      <w:r>
        <w:t xml:space="preserve">. For instance, machine learning algorithms are being used to process vast datasets from the James Webb Space Telescope, enabling faster discovery of distant galaxies and supernovae.</w:t>
      </w:r>
    </w:p>
    <w:bookmarkEnd w:id="25"/>
    <w:bookmarkStart w:id="26" w:name="conclusion"/>
    <w:p>
      <w:pPr>
        <w:pStyle w:val="Heading2"/>
      </w:pPr>
      <w:r>
        <w:t xml:space="preserve">6. Conclusion</w:t>
      </w:r>
    </w:p>
    <w:p>
      <w:pPr>
        <w:pStyle w:val="FirstParagraph"/>
      </w:pPr>
      <w:r>
        <w:t xml:space="preserve">This Undergraduate Thesis has demonstrated the vital role that astronomers play in</w:t>
      </w:r>
      <w:r>
        <w:t xml:space="preserve"> </w:t>
      </w:r>
      <w:r>
        <w:rPr>
          <w:bCs/>
          <w:b/>
        </w:rPr>
        <w:t xml:space="preserve">Belgium Brussels</w:t>
      </w:r>
      <w:r>
        <w:t xml:space="preserve">, both as researchers and educators. By leveraging local resources, international collaborations, and cutting-edge technology, astronomers in this region contribute to global scientific advancements while promoting public engagement with astronomy. For aspiring astronomers in</w:t>
      </w:r>
      <w:r>
        <w:t xml:space="preserve"> </w:t>
      </w:r>
      <w:r>
        <w:rPr>
          <w:iCs/>
          <w:i/>
        </w:rPr>
        <w:t xml:space="preserve">Belgium Brussels</w:t>
      </w:r>
      <w:r>
        <w:t xml:space="preserve">, the path is challenging but rewarding, offering a unique blend of academic rigor and practical application. As the field continues to evolve with new technologies like AI and space-based observatories,</w:t>
      </w:r>
      <w:r>
        <w:t xml:space="preserve"> </w:t>
      </w:r>
      <w:r>
        <w:rPr>
          <w:bCs/>
          <w:b/>
        </w:rPr>
        <w:t xml:space="preserve">Belgium Brussels</w:t>
      </w:r>
      <w:r>
        <w:t xml:space="preserve"> </w:t>
      </w:r>
      <w:r>
        <w:t xml:space="preserve">remains a beacon of innovation in the study of our universe.</w:t>
      </w:r>
    </w:p>
    <w:bookmarkEnd w:id="26"/>
    <w:bookmarkStart w:id="27" w:name="references"/>
    <w:p>
      <w:pPr>
        <w:pStyle w:val="Heading2"/>
      </w:pPr>
      <w:r>
        <w:t xml:space="preserve">References</w:t>
      </w:r>
    </w:p>
    <w:p>
      <w:pPr>
        <w:pStyle w:val="FirstParagraph"/>
      </w:pPr>
      <w:r>
        <w:rPr>
          <w:iCs/>
          <w:i/>
        </w:rPr>
        <w:t xml:space="preserve">1. Royal Observatory of Belgium (ROB). (2023). Annual Report on Astronomical Research.</w:t>
      </w:r>
      <w:r>
        <w:br/>
      </w:r>
      <w:r>
        <w:rPr>
          <w:iCs/>
          <w:i/>
        </w:rPr>
        <w:t xml:space="preserve">2. Université libre de Bruxelles. (n.d.). Department of Physics and Astronomy: Undergraduate Programs.</w:t>
      </w:r>
      <w:r>
        <w:br/>
      </w:r>
      <w:r>
        <w:rPr>
          <w:iCs/>
          <w:i/>
        </w:rPr>
        <w:t xml:space="preserve">3. European Southern Observatory (ESO). (2023). Collaboration with Belgian Institutions.</w:t>
      </w:r>
      <w:r>
        <w:br/>
      </w:r>
      <w:r>
        <w:rPr>
          <w:iCs/>
          <w:i/>
        </w:rPr>
        <w:t xml:space="preserve">4. European Space Agency (ESA). (n.d.). Contributions from Belgium to ESA Missions.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Astronomer in Belgium Brussels</dc:title>
  <dc:creator/>
  <dc:language>en</dc:language>
  <cp:keywords/>
  <dcterms:created xsi:type="dcterms:W3CDTF">2026-07-23T04:17:41Z</dcterms:created>
  <dcterms:modified xsi:type="dcterms:W3CDTF">2026-07-23T04:17:41Z</dcterms:modified>
</cp:coreProperties>
</file>

<file path=docProps/custom.xml><?xml version="1.0" encoding="utf-8"?>
<Properties xmlns="http://schemas.openxmlformats.org/officeDocument/2006/custom-properties" xmlns:vt="http://schemas.openxmlformats.org/officeDocument/2006/docPropsVTypes"/>
</file>