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be3d6093f1007eedc9a3967442b4edd72e888ef"/>
    <w:p>
      <w:pPr>
        <w:pStyle w:val="Heading1"/>
      </w:pPr>
      <w:r>
        <w:t xml:space="preserve">Undergraduate Thesis: The Role of the Astronomer in Brazil Brasília</w:t>
      </w:r>
    </w:p>
    <w:bookmarkStart w:id="20" w:name="abstract"/>
    <w:p>
      <w:pPr>
        <w:pStyle w:val="Heading2"/>
      </w:pPr>
      <w:r>
        <w:t xml:space="preserve">Abstract</w:t>
      </w:r>
    </w:p>
    <w:p>
      <w:pPr>
        <w:pStyle w:val="FirstParagraph"/>
      </w:pPr>
      <w:r>
        <w:t xml:space="preserve">This Undergraduate Thesis explores the significance of astronomers in Brazil, with a specific focus on their contributions to scientific research and education in Brasília. As a rapidly growing academic hub, Brasília has become a center for astronomical studies, driven by institutions such as the National Observatory of Brazil and the University of Brasília (UnB). The thesis examines historical developments in Brazilian astronomy, challenges faced by modern astronomers in the region, and opportunities for future research. By analyzing case studies and current initiatives in Brasília, this work highlights how astronomers play a pivotal role in advancing both national science policies and global understanding of the cosmos.</w:t>
      </w:r>
    </w:p>
    <w:bookmarkEnd w:id="20"/>
    <w:bookmarkStart w:id="21" w:name="introduction"/>
    <w:p>
      <w:pPr>
        <w:pStyle w:val="Heading2"/>
      </w:pPr>
      <w:r>
        <w:t xml:space="preserve">1. Introduction</w:t>
      </w:r>
    </w:p>
    <w:p>
      <w:pPr>
        <w:pStyle w:val="FirstParagraph"/>
      </w:pPr>
      <w:r>
        <w:t xml:space="preserve">Astronomer is a profession that combines scientific inquiry with technological innovation to explore the universe. In Brazil, where astronomy has gained increasing prominence in recent decades, the role of astronomers extends beyond research to include education, public engagement, and policy-making. Brasília, as the capital city of Brazil and a symbol of modern architecture and governance, has emerged as a key location for astronomical activities due to its favorable atmospheric conditions and investment in scientific infrastructure.</w:t>
      </w:r>
    </w:p>
    <w:p>
      <w:pPr>
        <w:pStyle w:val="BodyText"/>
      </w:pPr>
      <w:r>
        <w:t xml:space="preserve">This Undergraduate Thesis aims to provide a comprehensive overview of the contributions of astronomers in Brazil, with an emphasis on Brasília. It addresses how the unique geographical and institutional context of Brasília supports astronomical research, while also acknowledging challenges such as funding constraints and competition for resources. The study is particularly relevant to students and educators in Brazil seeking to understand the interdisciplinary nature of astronomy within a national framework.</w:t>
      </w:r>
    </w:p>
    <w:bookmarkEnd w:id="21"/>
    <w:bookmarkStart w:id="22" w:name="X5a82d00ed26130d60b2f7b61d1cc0e41dff3978"/>
    <w:p>
      <w:pPr>
        <w:pStyle w:val="Heading2"/>
      </w:pPr>
      <w:r>
        <w:t xml:space="preserve">2. Historical Development of Astronomy in Brazil</w:t>
      </w:r>
    </w:p>
    <w:p>
      <w:pPr>
        <w:pStyle w:val="FirstParagraph"/>
      </w:pPr>
      <w:r>
        <w:t xml:space="preserve">Astronomy in Brazil has a rich but relatively recent history. While early observations were made by indigenous populations and Portuguese explorers, systematic astronomical studies began in the 19th century with the establishment of institutions like the National Observatory of Rio de Janeiro (ONR). Over time, Brazil’s scientific community expanded its focus to include space science and planetary research, often in collaboration with international partners.</w:t>
      </w:r>
    </w:p>
    <w:p>
      <w:pPr>
        <w:pStyle w:val="BodyText"/>
      </w:pPr>
      <w:r>
        <w:t xml:space="preserve">In Brasília, the development of astronomy accelerated during the 20th century as the city became a political and administrative center. The University of Brasília (UnB), founded in 1962, played a crucial role in promoting scientific education by incorporating astronomy into its curriculum. UnB’s Department of Physics and Astronomy has since become one of the leading academic centers for research on cosmic phenomena, including astrophysics and planetary science.</w:t>
      </w:r>
    </w:p>
    <w:bookmarkEnd w:id="22"/>
    <w:bookmarkStart w:id="23" w:name="Xb93e4f3a12f965879da6bf0917c8df9f9394997"/>
    <w:p>
      <w:pPr>
        <w:pStyle w:val="Heading2"/>
      </w:pPr>
      <w:r>
        <w:t xml:space="preserve">3. Astronomers in Brasília: Research and Education</w:t>
      </w:r>
    </w:p>
    <w:p>
      <w:pPr>
        <w:pStyle w:val="FirstParagraph"/>
      </w:pPr>
      <w:r>
        <w:t xml:space="preserve">The work of astronomers in Brasília is characterized by a blend of theoretical and applied research. Institutions such as the National Institute for Space Research (INPE) maintain observatories in the region, enabling studies on solar physics, radio astronomy, and satellite technology. These facilities not only contribute to Brazil’s scientific output but also provide training opportunities for undergraduate and graduate students.</w:t>
      </w:r>
    </w:p>
    <w:p>
      <w:pPr>
        <w:pStyle w:val="BodyText"/>
      </w:pPr>
      <w:r>
        <w:t xml:space="preserve">Undergraduate programs at UnB emphasize hands-on learning through fieldwork at observatories and participation in national projects like the Brazilian Network for Astronomical Research (RBAS). Students engage with cutting-edge technologies, such as radio telescopes and data analysis software, preparing them for careers in academia or industry. Furthermore, astronomers in Brasília actively collaborate with schools across Brazil to promote STEM education through public lectures and outreach programs.</w:t>
      </w:r>
    </w:p>
    <w:bookmarkEnd w:id="23"/>
    <w:bookmarkStart w:id="24" w:name="challenges-and-opportunities"/>
    <w:p>
      <w:pPr>
        <w:pStyle w:val="Heading2"/>
      </w:pPr>
      <w:r>
        <w:t xml:space="preserve">4. Challenges and Opportunities</w:t>
      </w:r>
    </w:p>
    <w:p>
      <w:pPr>
        <w:pStyle w:val="FirstParagraph"/>
      </w:pPr>
      <w:r>
        <w:t xml:space="preserve">Despite its advancements, the field of astronomy in Brasília faces several challenges. Funding for scientific research remains a critical issue, as government allocations often prioritize short-term projects over long-term exploration initiatives. Additionally, the competition for resources among Brazilian cities has led to uneven distribution of infrastructure and equipment.</w:t>
      </w:r>
    </w:p>
    <w:p>
      <w:pPr>
        <w:pStyle w:val="BodyText"/>
      </w:pPr>
      <w:r>
        <w:t xml:space="preserve">However, there are also significant opportunities. The Brazilian Space Agency (AEB) has prioritized space science in its 2030 strategy, which includes expanding observatory networks and fostering international partnerships. Brasília’s strategic location, with minimal light pollution compared to coastal cities like São Paulo or Rio de Janeiro, further enhances its potential for optical and radio astronomy.</w:t>
      </w:r>
    </w:p>
    <w:bookmarkEnd w:id="24"/>
    <w:bookmarkStart w:id="25" w:name="Xd35ef43ff353f7dfa1fe1665ff7676395751020"/>
    <w:p>
      <w:pPr>
        <w:pStyle w:val="Heading2"/>
      </w:pPr>
      <w:r>
        <w:t xml:space="preserve">5. The Future of Astronomers in Brazil Brasília</w:t>
      </w:r>
    </w:p>
    <w:p>
      <w:pPr>
        <w:pStyle w:val="FirstParagraph"/>
      </w:pPr>
      <w:r>
        <w:t xml:space="preserve">The future of astronomers in Brazil Brasília is closely tied to the country’s broader goals for scientific development. As part of the “Science Without Borders” program, Brazilian universities are encouraging students to pursue postgraduate studies abroad, which could bring new methodologies and collaborations back to Brasília. At the same time, local institutions are investing in digital tools and virtual observatories to democratize access to astronomical data.</w:t>
      </w:r>
    </w:p>
    <w:p>
      <w:pPr>
        <w:pStyle w:val="BodyText"/>
      </w:pPr>
      <w:r>
        <w:t xml:space="preserve">For Undergraduate students in Brasília, the path of an astronomer is increasingly interdisciplinary. Courses now integrate subjects like computer science, engineering, and environmental studies to address complex problems such as climate change monitoring or the study of exoplanets. This holistic approach ensures that future astronomers are equipped to contribute meaningfully to both national and global scientific communities.</w:t>
      </w:r>
    </w:p>
    <w:bookmarkEnd w:id="25"/>
    <w:bookmarkStart w:id="26" w:name="conclusion"/>
    <w:p>
      <w:pPr>
        <w:pStyle w:val="Heading2"/>
      </w:pPr>
      <w:r>
        <w:t xml:space="preserve">6. Conclusion</w:t>
      </w:r>
    </w:p>
    <w:p>
      <w:pPr>
        <w:pStyle w:val="FirstParagraph"/>
      </w:pPr>
      <w:r>
        <w:t xml:space="preserve">In conclusion, the Undergraduate Thesis underscores the vital role of astronomers in Brazil, particularly in Brasília, where a unique confluence of academic institutions, research facilities, and governmental support has created an environment conducive to innovation. As Brazil continues to invest in space science and technology, the contributions of astronomers will remain central to achieving national goals while advancing humanity’s understanding of the universe.</w:t>
      </w:r>
    </w:p>
    <w:p>
      <w:pPr>
        <w:pStyle w:val="BodyText"/>
      </w:pPr>
      <w:r>
        <w:t xml:space="preserve">This study serves as a foundation for further exploration into the intersection of astronomy, education, and policy in Brazil Brasília. It encourages future researchers to build upon existing frameworks and leverage new opportunities to shape the next generation of scientific discovery.</w:t>
      </w:r>
    </w:p>
    <w:bookmarkEnd w:id="26"/>
    <w:bookmarkStart w:id="27" w:name="references"/>
    <w:p>
      <w:pPr>
        <w:pStyle w:val="Heading2"/>
      </w:pPr>
      <w:r>
        <w:t xml:space="preserve">References</w:t>
      </w:r>
    </w:p>
    <w:p>
      <w:pPr>
        <w:numPr>
          <w:ilvl w:val="0"/>
          <w:numId w:val="1001"/>
        </w:numPr>
        <w:pStyle w:val="Compact"/>
      </w:pPr>
      <w:r>
        <w:t xml:space="preserve">Universidade de Brasília (UnB). Department of Physics and Astronomy. (n.d.). "History of Astronomy in Brazil." Retrieved from [unb.br/astronomy].</w:t>
      </w:r>
    </w:p>
    <w:p>
      <w:pPr>
        <w:numPr>
          <w:ilvl w:val="0"/>
          <w:numId w:val="1001"/>
        </w:numPr>
        <w:pStyle w:val="Compact"/>
      </w:pPr>
      <w:r>
        <w:t xml:space="preserve">National Institute for Space Research (INPE). (2023). "Brazilian Network for Astronomical Research: Annual Report." São José dos Campos, Brazil.</w:t>
      </w:r>
    </w:p>
    <w:p>
      <w:pPr>
        <w:numPr>
          <w:ilvl w:val="0"/>
          <w:numId w:val="1001"/>
        </w:numPr>
        <w:pStyle w:val="Compact"/>
      </w:pPr>
      <w:r>
        <w:t xml:space="preserve">Brasil, C. (2021). "Astronomy and Education in the 21st Century: A Case Study of Brasília." *Revista Brasileira de Ensino de Física*, 43(2), 1-8.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Astronomer in Brazil Brasília</dc:title>
  <dc:creator/>
  <dc:language>en</dc:language>
  <cp:keywords/>
  <dcterms:created xsi:type="dcterms:W3CDTF">2026-07-23T14:05:48Z</dcterms:created>
  <dcterms:modified xsi:type="dcterms:W3CDTF">2026-07-23T14:05:48Z</dcterms:modified>
</cp:coreProperties>
</file>

<file path=docProps/custom.xml><?xml version="1.0" encoding="utf-8"?>
<Properties xmlns="http://schemas.openxmlformats.org/officeDocument/2006/custom-properties" xmlns:vt="http://schemas.openxmlformats.org/officeDocument/2006/docPropsVTypes"/>
</file>