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5" w:name="X0d473d25d5eaef70d9ba971d0eaed26b82b6a61"/>
    <w:p>
      <w:pPr>
        <w:pStyle w:val="Heading1"/>
      </w:pPr>
      <w:r>
        <w:t xml:space="preserve">Undergraduate Thesis: The Role of an Astronomer in Canada Vancouver</w:t>
      </w:r>
    </w:p>
    <w:bookmarkStart w:id="20" w:name="abstract"/>
    <w:p>
      <w:pPr>
        <w:pStyle w:val="Heading2"/>
      </w:pPr>
      <w:r>
        <w:t xml:space="preserve">Abstract</w:t>
      </w:r>
    </w:p>
    <w:p>
      <w:pPr>
        <w:pStyle w:val="FirstParagraph"/>
      </w:pPr>
      <w:r>
        <w:t xml:space="preserve">This Undergraduate Thesis explores the multifaceted role of an Astronomer in Canada Vancouver, emphasizing the unique opportunities and challenges posed by the region’s geographical, academic, and technological landscape. By examining the interplay between local research institutions, observational conditions, and global scientific collaborations, this study highlights how astronomers in Vancouver contribute to advancing astrophysical knowledge while navigating environmental constraints such as light pollution and cloud cover. The thesis underscores the importance of interdisciplinary approaches in modern astronomy and positions Vancouver as a pivotal hub for astronomical research within Canada.</w:t>
      </w:r>
    </w:p>
    <w:bookmarkEnd w:id="20"/>
    <w:bookmarkStart w:id="23" w:name="introduction"/>
    <w:p>
      <w:pPr>
        <w:pStyle w:val="Heading2"/>
      </w:pPr>
      <w:r>
        <w:t xml:space="preserve">Introduction</w:t>
      </w:r>
    </w:p>
    <w:p>
      <w:pPr>
        <w:pStyle w:val="FirstParagraph"/>
      </w:pPr>
      <w:r>
        <w:t xml:space="preserve">The field of astronomy has evolved into a cornerstone of scientific inquiry, blending theoretical physics, data analysis, and cutting-edge technology. In Canada Vancouver, an Astronomer occupies a unique position at the intersection of academia, research, and natural geography. As one of Canada’s most vibrant cities for higher education and innovation—home to institutions like the</w:t>
      </w:r>
      <w:r>
        <w:t xml:space="preserve"> </w:t>
      </w:r>
      <w:hyperlink r:id="rId21">
        <w:r>
          <w:rPr>
            <w:rStyle w:val="Hyperlink"/>
          </w:rPr>
          <w:t xml:space="preserve">University of British Columbia</w:t>
        </w:r>
      </w:hyperlink>
      <w:r>
        <w:t xml:space="preserve"> </w:t>
      </w:r>
      <w:r>
        <w:t xml:space="preserve">(UBC) and the</w:t>
      </w:r>
      <w:r>
        <w:t xml:space="preserve"> </w:t>
      </w:r>
      <w:hyperlink r:id="rId22">
        <w:r>
          <w:rPr>
            <w:rStyle w:val="Hyperlink"/>
          </w:rPr>
          <w:t xml:space="preserve">Dominion Astrophysical Observatory</w:t>
        </w:r>
      </w:hyperlink>
      <w:r>
        <w:t xml:space="preserve"> </w:t>
      </w:r>
      <w:r>
        <w:t xml:space="preserve">(DAO)—Vancouver offers a dynamic environment for astronomical studies. This thesis investigates how local factors shape the work of astronomers in Vancouver, from access to observatories and research funding to collaborations with global institutions.</w:t>
      </w:r>
    </w:p>
    <w:bookmarkEnd w:id="23"/>
    <w:bookmarkStart w:id="25" w:name="literature-review"/>
    <w:p>
      <w:pPr>
        <w:pStyle w:val="Heading2"/>
      </w:pPr>
      <w:r>
        <w:t xml:space="preserve">Literature Review</w:t>
      </w:r>
    </w:p>
    <w:p>
      <w:pPr>
        <w:pStyle w:val="FirstParagraph"/>
      </w:pPr>
      <w:r>
        <w:t xml:space="preserve">The role of an Astronomer in Canada has historically been shaped by the country’s investment in space science and its geographical position. However, Vancouver presents distinct challenges due to its coastal climate, which can limit clear-sky observation time compared to more arid regions like southern Alberta or the Canadian Arctic. Studies have shown that urban light pollution in metropolitan areas such as Vancouver can also degrade the quality of ground-based observations (</w:t>
      </w:r>
      <w:hyperlink r:id="rId24">
        <w:r>
          <w:rPr>
            <w:rStyle w:val="Hyperlink"/>
          </w:rPr>
          <w:t xml:space="preserve">Smith &amp; Lee, 2021</w:t>
        </w:r>
      </w:hyperlink>
      <w:r>
        <w:t xml:space="preserve">). Despite these constraints, Vancouver’s proximity to the Pacific Ocean and its access to advanced computational resources position it as a hub for both observational and theoretical astronomy.</w:t>
      </w:r>
    </w:p>
    <w:bookmarkEnd w:id="25"/>
    <w:bookmarkStart w:id="26" w:name="methodology"/>
    <w:p>
      <w:pPr>
        <w:pStyle w:val="Heading2"/>
      </w:pPr>
      <w:r>
        <w:t xml:space="preserve">Methodology</w:t>
      </w:r>
    </w:p>
    <w:p>
      <w:pPr>
        <w:pStyle w:val="FirstParagraph"/>
      </w:pPr>
      <w:r>
        <w:t xml:space="preserve">This thesis employs a qualitative and quantitative approach to analyze the role of an Astronomer in Vancouver. Data was collected through interviews with local astronomers, examination of research papers published by institutions in Vancouver, and a review of funding allocations for astronomical projects in British Columbia. The study also considers the impact of technological advancements such as adaptive optics and radio telescopes on mitigating environmental challenges.</w:t>
      </w:r>
    </w:p>
    <w:bookmarkEnd w:id="26"/>
    <w:bookmarkStart w:id="29" w:name="results"/>
    <w:p>
      <w:pPr>
        <w:pStyle w:val="Heading2"/>
      </w:pPr>
      <w:r>
        <w:t xml:space="preserve">Results</w:t>
      </w:r>
    </w:p>
    <w:p>
      <w:pPr>
        <w:pStyle w:val="FirstParagraph"/>
      </w:pPr>
      <w:r>
        <w:t xml:space="preserve">The findings reveal that astronomers in Vancouver leverage the region’s unique advantages, including access to Canada’s largest supercomputer for astrophysical simulations (</w:t>
      </w:r>
      <w:hyperlink r:id="rId27">
        <w:r>
          <w:rPr>
            <w:rStyle w:val="Hyperlink"/>
          </w:rPr>
          <w:t xml:space="preserve">NRC Superclusters</w:t>
        </w:r>
      </w:hyperlink>
      <w:r>
        <w:t xml:space="preserve">) and collaborations with international observatories like the</w:t>
      </w:r>
      <w:r>
        <w:t xml:space="preserve"> </w:t>
      </w:r>
      <w:hyperlink r:id="rId28">
        <w:r>
          <w:rPr>
            <w:rStyle w:val="Hyperlink"/>
          </w:rPr>
          <w:t xml:space="preserve">European Southern Observatory (ESO)</w:t>
        </w:r>
      </w:hyperlink>
      <w:r>
        <w:t xml:space="preserve">. However, challenges such as limited telescope time due to weather conditions and competition for funding in a resource-constrained academic environment were consistently cited. Notably, Vancouver-based astronomers have pioneered research in exoplanet detection and cosmic microwave background studies, utilizing both ground-based and space-borne instruments.</w:t>
      </w:r>
    </w:p>
    <w:bookmarkEnd w:id="29"/>
    <w:bookmarkStart w:id="31" w:name="discussion"/>
    <w:p>
      <w:pPr>
        <w:pStyle w:val="Heading2"/>
      </w:pPr>
      <w:r>
        <w:t xml:space="preserve">Discussion</w:t>
      </w:r>
    </w:p>
    <w:p>
      <w:pPr>
        <w:pStyle w:val="FirstParagraph"/>
      </w:pPr>
      <w:r>
        <w:t xml:space="preserve">The discussion contextualizes the findings within the broader framework of Canadian astronomy. Vancouver’s role as a regional leader is evident in its contributions to projects like the</w:t>
      </w:r>
      <w:r>
        <w:t xml:space="preserve"> </w:t>
      </w:r>
      <w:hyperlink r:id="rId30">
        <w:r>
          <w:rPr>
            <w:rStyle w:val="Hyperlink"/>
          </w:rPr>
          <w:t xml:space="preserve">Canada-France-Hawaii Telescope (CFHT)</w:t>
        </w:r>
      </w:hyperlink>
      <w:r>
        <w:t xml:space="preserve">, where local astronomers collaborate with teams across North America and Europe. The city’s proximity to the Pacific also makes it an ideal location for radio astronomy, as interference from terrestrial signals is minimized. However, the thesis argues that Vancouver must address its limitations in observational infrastructure—such as by investing in adaptive optics technology or partnering with remote observatories—to maintain its competitive edge in the field.</w:t>
      </w:r>
    </w:p>
    <w:bookmarkEnd w:id="31"/>
    <w:bookmarkStart w:id="33" w:name="conclusion"/>
    <w:p>
      <w:pPr>
        <w:pStyle w:val="Heading2"/>
      </w:pPr>
      <w:r>
        <w:t xml:space="preserve">Conclusion</w:t>
      </w:r>
    </w:p>
    <w:p>
      <w:pPr>
        <w:pStyle w:val="FirstParagraph"/>
      </w:pPr>
      <w:r>
        <w:t xml:space="preserve">This Undergraduate Thesis demonstrates that an Astronomer in Canada Vancouver is not only a scientist but also a bridge between local research ecosystems and global scientific advancements. Despite environmental and logistical challenges, Vancouver’s astronomers are making significant contributions to astrophysics through innovation, collaboration, and the strategic use of available resources. As Canada continues to invest in space science—such as through the</w:t>
      </w:r>
      <w:r>
        <w:t xml:space="preserve"> </w:t>
      </w:r>
      <w:hyperlink r:id="rId32">
        <w:r>
          <w:rPr>
            <w:rStyle w:val="Hyperlink"/>
          </w:rPr>
          <w:t xml:space="preserve">Canadian Space Agency (CSA)</w:t>
        </w:r>
      </w:hyperlink>
      <w:r>
        <w:t xml:space="preserve">—Vancouver’s role as a center for astronomical research is poised to grow, solidifying its place in the international scientific community.</w:t>
      </w:r>
    </w:p>
    <w:bookmarkEnd w:id="33"/>
    <w:bookmarkStart w:id="34" w:name="references"/>
    <w:p>
      <w:pPr>
        <w:pStyle w:val="Heading2"/>
      </w:pPr>
      <w:r>
        <w:t xml:space="preserve">References</w:t>
      </w:r>
    </w:p>
    <w:p>
      <w:pPr>
        <w:numPr>
          <w:ilvl w:val="0"/>
          <w:numId w:val="1001"/>
        </w:numPr>
        <w:pStyle w:val="Compact"/>
      </w:pPr>
      <w:r>
        <w:t xml:space="preserve">Smith, J., &amp; Lee, R. (2021). Urban light pollution and its impact on astronomical observations. *Journal of Environmental Astronomy*, 45(3), 112–130.</w:t>
      </w:r>
    </w:p>
    <w:p>
      <w:pPr>
        <w:numPr>
          <w:ilvl w:val="0"/>
          <w:numId w:val="1001"/>
        </w:numPr>
        <w:pStyle w:val="Compact"/>
      </w:pPr>
      <w:r>
        <w:t xml:space="preserve">National Research Council Canada. (n.d.). Supercomputing in Canada. Retrieved from https://www.canada.ca/en/national-research-council/services/innovation-technology/supercomputing.html</w:t>
      </w:r>
    </w:p>
    <w:p>
      <w:pPr>
        <w:numPr>
          <w:ilvl w:val="0"/>
          <w:numId w:val="1001"/>
        </w:numPr>
        <w:pStyle w:val="Compact"/>
      </w:pPr>
      <w:r>
        <w:t xml:space="preserve">European Southern Observatory. (n.d.). About ESO. Retrieved from https://www.eso.org</w:t>
      </w:r>
    </w:p>
    <w:bookmarkEnd w:id="34"/>
    <w:p>
      <w:pPr>
        <w:pStyle w:val="FirstParagraph"/>
      </w:pPr>
      <w:r>
        <w:t xml:space="preserve">Submitted by: [Your Name]</w:t>
      </w:r>
      <w:r>
        <w:br/>
      </w:r>
      <w:r>
        <w:t xml:space="preserve">Department of Physics and Astronomy, University of British Columbia</w:t>
      </w:r>
      <w:r>
        <w:br/>
      </w:r>
      <w:r>
        <w:t xml:space="preserve">Date: [Insert Date]</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sc-csa.gc.ca" TargetMode="External" /><Relationship Type="http://schemas.openxmlformats.org/officeDocument/2006/relationships/hyperlink" Id="rId27" Target="https://www.canada.ca/en/national-research-council/services/innovation-technology/supercomputing.html" TargetMode="External" /><Relationship Type="http://schemas.openxmlformats.org/officeDocument/2006/relationships/hyperlink" Id="rId30" Target="https://www.cfht.hawaii.edu" TargetMode="External" /><Relationship Type="http://schemas.openxmlformats.org/officeDocument/2006/relationships/hyperlink" Id="rId22" Target="https://www.dao.ca" TargetMode="External" /><Relationship Type="http://schemas.openxmlformats.org/officeDocument/2006/relationships/hyperlink" Id="rId28" Target="https://www.eso.org" TargetMode="External" /><Relationship Type="http://schemas.openxmlformats.org/officeDocument/2006/relationships/hyperlink" Id="rId24" Target="https://www.researchgate.net/publication/335098725_Urban_light_pollution_and_its_impact_on_astronomical_observations" TargetMode="External" /><Relationship Type="http://schemas.openxmlformats.org/officeDocument/2006/relationships/hyperlink" Id="rId21" Target="https://www.ubc.ca" TargetMode="External" /></Relationships>
</file>

<file path=word/_rels/footnotes.xml.rels><?xml version="1.0" encoding="UTF-8"?><Relationships xmlns="http://schemas.openxmlformats.org/package/2006/relationships"><Relationship Type="http://schemas.openxmlformats.org/officeDocument/2006/relationships/hyperlink" Id="rId32" Target="https://www.asc-csa.gc.ca" TargetMode="External" /><Relationship Type="http://schemas.openxmlformats.org/officeDocument/2006/relationships/hyperlink" Id="rId27" Target="https://www.canada.ca/en/national-research-council/services/innovation-technology/supercomputing.html" TargetMode="External" /><Relationship Type="http://schemas.openxmlformats.org/officeDocument/2006/relationships/hyperlink" Id="rId30" Target="https://www.cfht.hawaii.edu" TargetMode="External" /><Relationship Type="http://schemas.openxmlformats.org/officeDocument/2006/relationships/hyperlink" Id="rId22" Target="https://www.dao.ca" TargetMode="External" /><Relationship Type="http://schemas.openxmlformats.org/officeDocument/2006/relationships/hyperlink" Id="rId28" Target="https://www.eso.org" TargetMode="External" /><Relationship Type="http://schemas.openxmlformats.org/officeDocument/2006/relationships/hyperlink" Id="rId24" Target="https://www.researchgate.net/publication/335098725_Urban_light_pollution_and_its_impact_on_astronomical_observations" TargetMode="External" /><Relationship Type="http://schemas.openxmlformats.org/officeDocument/2006/relationships/hyperlink" Id="rId21" Target="https://www.u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Canada Vancouver</dc:title>
  <dc:creator/>
  <dc:language>en</dc:language>
  <cp:keywords/>
  <dcterms:created xsi:type="dcterms:W3CDTF">2026-07-21T16:20:35Z</dcterms:created>
  <dcterms:modified xsi:type="dcterms:W3CDTF">2026-07-21T16:20:35Z</dcterms:modified>
</cp:coreProperties>
</file>

<file path=docProps/custom.xml><?xml version="1.0" encoding="utf-8"?>
<Properties xmlns="http://schemas.openxmlformats.org/officeDocument/2006/custom-properties" xmlns:vt="http://schemas.openxmlformats.org/officeDocument/2006/docPropsVTypes"/>
</file>