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a33b1cae1d7ba36e309e0bc9e8eb731250af40b"/>
    <w:p>
      <w:pPr>
        <w:pStyle w:val="Heading1"/>
      </w:pPr>
      <w:r>
        <w:t xml:space="preserve">Undergraduate Thesis: The Role of an Astronomer in Malaysia Kuala Lumpur</w:t>
      </w:r>
    </w:p>
    <w:bookmarkStart w:id="20" w:name="abstract"/>
    <w:p>
      <w:pPr>
        <w:pStyle w:val="Heading2"/>
      </w:pPr>
      <w:r>
        <w:t xml:space="preserve">Abstract</w:t>
      </w:r>
    </w:p>
    <w:p>
      <w:pPr>
        <w:pStyle w:val="FirstParagraph"/>
      </w:pPr>
      <w:r>
        <w:t xml:space="preserve">This thesis explores the significance of astronomers in Malaysia, with a specific focus on Kuala Lumpur. It examines how astronomical research and education contribute to the scientific development of the region. By analyzing historical context, contemporary challenges, and opportunities for growth in Kuala Lumpur's astronomical community, this document highlights the role of astronomers as educators, researchers, and contributors to Malaysia's scientific identity. The study emphasizes the importance of integrating astronomy into academic curricula and public outreach initiatives in a rapidly urbanizing city like Kuala Lumpur.</w:t>
      </w:r>
    </w:p>
    <w:bookmarkEnd w:id="20"/>
    <w:bookmarkStart w:id="21" w:name="introduction"/>
    <w:p>
      <w:pPr>
        <w:pStyle w:val="Heading2"/>
      </w:pPr>
      <w:r>
        <w:t xml:space="preserve">Introduction</w:t>
      </w:r>
    </w:p>
    <w:p>
      <w:pPr>
        <w:pStyle w:val="FirstParagraph"/>
      </w:pPr>
      <w:r>
        <w:t xml:space="preserve">Astronomy is a field that bridges science, culture, and technology, offering insights into the universe's mysteries while fostering critical thinking and innovation. In Malaysia, particularly in the capital city of Kuala Lumpur (KL), astronomers play a pivotal role in advancing scientific knowledge and inspiring future generations. This thesis investigates how astronomers in KL navigate challenges such as urban light pollution, limited funding for research infrastructure, and public awareness gaps to contribute meaningfully to both local and global astronomical endeavors.</w:t>
      </w:r>
    </w:p>
    <w:bookmarkEnd w:id="21"/>
    <w:bookmarkStart w:id="22" w:name="Xb726bd57cf198e7f53055f0c513e2bb3bfa1a34"/>
    <w:p>
      <w:pPr>
        <w:pStyle w:val="Heading2"/>
      </w:pPr>
      <w:r>
        <w:t xml:space="preserve">Historical Context of Astronomy in Malaysia</w:t>
      </w:r>
    </w:p>
    <w:p>
      <w:pPr>
        <w:pStyle w:val="FirstParagraph"/>
      </w:pPr>
      <w:r>
        <w:t xml:space="preserve">Malaysia's engagement with astronomy dates back centuries, influenced by indigenous practices, Islamic contributions (e.g., astrolabes in the Malay Sultanates), and colonial-era institutions. However, modern astronomical research in Malaysia gained momentum only after independence, with the establishment of organizations like the Malaysian Astronomical Society (MAS) and collaborations with international bodies such as NASA and ESO. Kuala Lumpur, as a hub for education and technology, has emerged as a focal point for these efforts.</w:t>
      </w:r>
    </w:p>
    <w:bookmarkEnd w:id="22"/>
    <w:bookmarkStart w:id="23" w:name="Xeb3013b895324a133d8b19476854aacc28a14a0"/>
    <w:p>
      <w:pPr>
        <w:pStyle w:val="Heading2"/>
      </w:pPr>
      <w:r>
        <w:t xml:space="preserve">The Role of an Astronomer in Kuala Lumpur</w:t>
      </w:r>
    </w:p>
    <w:p>
      <w:pPr>
        <w:pStyle w:val="FirstParagraph"/>
      </w:pPr>
      <w:r>
        <w:t xml:space="preserve">In KL, astronomers are tasked with balancing academic research, public engagement, and technological innovation. Their work spans multiple domains:</w:t>
      </w:r>
    </w:p>
    <w:p>
      <w:pPr>
        <w:numPr>
          <w:ilvl w:val="0"/>
          <w:numId w:val="1001"/>
        </w:numPr>
        <w:pStyle w:val="Compact"/>
      </w:pPr>
      <w:r>
        <w:rPr>
          <w:bCs/>
          <w:b/>
        </w:rPr>
        <w:t xml:space="preserve">Education:</w:t>
      </w:r>
      <w:r>
        <w:t xml:space="preserve"> </w:t>
      </w:r>
      <w:r>
        <w:t xml:space="preserve">Teaching astronomy at universities like Universiti Kebangsaan Malaysia (UKM) and conducting workshops for secondary schools to promote STEM education.</w:t>
      </w:r>
    </w:p>
    <w:p>
      <w:pPr>
        <w:numPr>
          <w:ilvl w:val="0"/>
          <w:numId w:val="1001"/>
        </w:numPr>
        <w:pStyle w:val="Compact"/>
      </w:pPr>
      <w:r>
        <w:rPr>
          <w:bCs/>
          <w:b/>
        </w:rPr>
        <w:t xml:space="preserve">Research:</w:t>
      </w:r>
      <w:r>
        <w:t xml:space="preserve"> </w:t>
      </w:r>
      <w:r>
        <w:t xml:space="preserve">Utilizing telescopes in remote observatories or collaborating with international projects to study celestial phenomena such as exoplanets, supernovae, and cosmic microwave background radiation.</w:t>
      </w:r>
    </w:p>
    <w:p>
      <w:pPr>
        <w:numPr>
          <w:ilvl w:val="0"/>
          <w:numId w:val="1001"/>
        </w:numPr>
        <w:pStyle w:val="Compact"/>
      </w:pPr>
      <w:r>
        <w:rPr>
          <w:bCs/>
          <w:b/>
        </w:rPr>
        <w:t xml:space="preserve">Public Outreach:</w:t>
      </w:r>
      <w:r>
        <w:t xml:space="preserve"> </w:t>
      </w:r>
      <w:r>
        <w:t xml:space="preserve">Organizing events at the Planetarium Negara KL and leveraging digital platforms to share knowledge with non-academic audiences.</w:t>
      </w:r>
    </w:p>
    <w:p>
      <w:pPr>
        <w:pStyle w:val="FirstParagraph"/>
      </w:pPr>
      <w:r>
        <w:t xml:space="preserve">Astronomers in KL also address local challenges, such as mitigating light pollution through urban planning and advocating for dark-sky reserves in Malaysia's less-developed regions.</w:t>
      </w:r>
    </w:p>
    <w:bookmarkEnd w:id="23"/>
    <w:bookmarkStart w:id="24" w:name="X64e00dd84a5e5b9f3b02cf62cec4088a217693e"/>
    <w:p>
      <w:pPr>
        <w:pStyle w:val="Heading2"/>
      </w:pPr>
      <w:r>
        <w:t xml:space="preserve">Challenges Facing Astronomers in Kuala Lumpur</w:t>
      </w:r>
    </w:p>
    <w:p>
      <w:pPr>
        <w:pStyle w:val="FirstParagraph"/>
      </w:pPr>
      <w:r>
        <w:t xml:space="preserve">Kuala Lumpur's rapid urbanization poses unique obstacles. Light pollution from the city’s skyline limits ground-based observations, forcing astronomers to rely on remote observatories or satellite data. Additionally, limited government funding for scientific research and a lack of dedicated facilities for astronomical studies hinder progress. The competitive academic environment in KL also means that astronomy often struggles to attract students compared to fields like engineering or computer science.</w:t>
      </w:r>
    </w:p>
    <w:bookmarkEnd w:id="24"/>
    <w:bookmarkStart w:id="25" w:name="opportunities-for-growth"/>
    <w:p>
      <w:pPr>
        <w:pStyle w:val="Heading2"/>
      </w:pPr>
      <w:r>
        <w:t xml:space="preserve">Opportunities for Growth</w:t>
      </w:r>
    </w:p>
    <w:p>
      <w:pPr>
        <w:pStyle w:val="FirstParagraph"/>
      </w:pPr>
      <w:r>
        <w:t xml:space="preserve">Despite these challenges, KL offers significant opportunities. The city’s strategic location in Southeast Asia makes it a hub for regional collaborations, such as the ASEAN Astronomical Society. Universities in KL can leverage partnerships with global institutions to provide students with cutting-edge training and access to international research networks. Furthermore, public interest in astronomy has grown through initiatives like stargazing festivals at Taman Tasik Permaisuri and social media campaigns by Malaysian astronomers.</w:t>
      </w:r>
    </w:p>
    <w:bookmarkEnd w:id="25"/>
    <w:bookmarkStart w:id="26" w:name="X2c294aac8b4e127a1e31ced6fb8af825f7e235e"/>
    <w:p>
      <w:pPr>
        <w:pStyle w:val="Heading2"/>
      </w:pPr>
      <w:r>
        <w:t xml:space="preserve">The Impact of Astronomers on Malaysia’s Scientific Landscape</w:t>
      </w:r>
    </w:p>
    <w:p>
      <w:pPr>
        <w:pStyle w:val="FirstParagraph"/>
      </w:pPr>
      <w:r>
        <w:t xml:space="preserve">Astronomers in KL are instrumental in positioning Malaysia as a regional leader in STEM education. Their work contributes to national projects such as the development of space science curricula and the training of engineers for satellite technology. By fostering interdisciplinary collaboration—combining physics, computer science, and environmental studies—astronomers help address complex global issues like climate change through data from cosmic phenomena.</w:t>
      </w:r>
    </w:p>
    <w:bookmarkEnd w:id="26"/>
    <w:bookmarkStart w:id="27" w:name="conclusion"/>
    <w:p>
      <w:pPr>
        <w:pStyle w:val="Heading2"/>
      </w:pPr>
      <w:r>
        <w:t xml:space="preserve">Conclusion</w:t>
      </w:r>
    </w:p>
    <w:p>
      <w:pPr>
        <w:pStyle w:val="FirstParagraph"/>
      </w:pPr>
      <w:r>
        <w:t xml:space="preserve">The role of astronomers in Malaysia Kuala Lumpur is multifaceted, encompassing research, education, and public engagement. While challenges such as light pollution and funding constraints persist, the growing emphasis on science education and international collaboration offers a promising future. This thesis underscores the need for sustained investment in astronomical infrastructure, increased public awareness of astronomy's relevance to everyday life, and greater support for undergraduate students pursuing careers in this field. By nurturing astronomers in KL, Malaysia can strengthen its scientific identity and contribute meaningfully to global astronomical discoveries.</w:t>
      </w:r>
    </w:p>
    <w:bookmarkEnd w:id="27"/>
    <w:bookmarkStart w:id="28" w:name="references"/>
    <w:p>
      <w:pPr>
        <w:pStyle w:val="Heading2"/>
      </w:pPr>
      <w:r>
        <w:t xml:space="preserve">References</w:t>
      </w:r>
    </w:p>
    <w:p>
      <w:pPr>
        <w:pStyle w:val="FirstParagraph"/>
      </w:pPr>
      <w:r>
        <w:t xml:space="preserve">This thesis draws on data from the Malaysian Astronomical Society (MAS), reports by Universiti Kebangsaan Malaysia, and publications from international journals such as the</w:t>
      </w:r>
      <w:r>
        <w:t xml:space="preserve"> </w:t>
      </w:r>
      <w:r>
        <w:rPr>
          <w:iCs/>
          <w:i/>
        </w:rPr>
        <w:t xml:space="preserve">Journal of Astronomical History and Heritage</w:t>
      </w:r>
      <w:r>
        <w:t xml:space="preserve">. Additional insights were gathered through interviews with KL-based astronomers and analysis of public outreach programs in Kuala Lumpur.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Malaysia Kuala Lumpur</dc:title>
  <dc:creator/>
  <dc:language>en</dc:language>
  <cp:keywords/>
  <dcterms:created xsi:type="dcterms:W3CDTF">2026-07-23T13:29:19Z</dcterms:created>
  <dcterms:modified xsi:type="dcterms:W3CDTF">2026-07-23T13:29:19Z</dcterms:modified>
</cp:coreProperties>
</file>

<file path=docProps/custom.xml><?xml version="1.0" encoding="utf-8"?>
<Properties xmlns="http://schemas.openxmlformats.org/officeDocument/2006/custom-properties" xmlns:vt="http://schemas.openxmlformats.org/officeDocument/2006/docPropsVTypes"/>
</file>