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98a8c2bcade0a15f8d0e8cbe398e690407228ab"/>
    <w:p>
      <w:pPr>
        <w:pStyle w:val="Heading1"/>
      </w:pPr>
      <w:r>
        <w:t xml:space="preserve">Undergraduate Thesis: The Role of an Astronomer in Mexico City</w:t>
      </w:r>
    </w:p>
    <w:bookmarkStart w:id="20" w:name="introduction"/>
    <w:p>
      <w:pPr>
        <w:pStyle w:val="Heading2"/>
      </w:pPr>
      <w:r>
        <w:t xml:space="preserve">Introduction</w:t>
      </w:r>
    </w:p>
    <w:p>
      <w:pPr>
        <w:pStyle w:val="FirstParagraph"/>
      </w:pPr>
      <w:r>
        <w:t xml:space="preserve">This Undergraduate Thesis explores the significance of astronomers and their contributions to scientific knowledge, with a focus on the unique challenges and opportunities faced by astronomers in Mexico City. As a bustling metropolis known for its rich cultural heritage and academic institutions, Mexico City serves as both a hub for technological innovation and a complex environment for astronomical research. This document analyzes how an astronomer operates within this urban context, balancing the demands of urbanization with the pursuit of understanding the cosmos.</w:t>
      </w:r>
    </w:p>
    <w:bookmarkEnd w:id="20"/>
    <w:bookmarkStart w:id="21" w:name="X408709a30cca59363e3518ebe99b41461d249df"/>
    <w:p>
      <w:pPr>
        <w:pStyle w:val="Heading2"/>
      </w:pPr>
      <w:r>
        <w:t xml:space="preserve">Historical Context of Astronomy in Mexico</w:t>
      </w:r>
    </w:p>
    <w:p>
      <w:pPr>
        <w:pStyle w:val="FirstParagraph"/>
      </w:pPr>
      <w:r>
        <w:t xml:space="preserve">Astronomy has deep roots in Mexican history, predating modern scientific methodologies. Indigenous civilizations such as the Aztecs and Mayans developed advanced astronomical systems to guide agriculture, rituals, and timekeeping. Today, institutions like the Universidad Nacional Autónoma de México (UNAM) and the National Astronomical Observatory of Mexico continue this legacy. The presence of observatories in regions outside Mexico City, such as the Sierra San Pedro Mártir in Baja California or the Observatorio de Tonanzintla in Puebla, highlights Mexico’s commitment to astronomical research. However, urban centers like Mexico City face unique challenges due to light pollution and limited access to clear skies.</w:t>
      </w:r>
    </w:p>
    <w:bookmarkEnd w:id="21"/>
    <w:bookmarkStart w:id="22" w:name="the-role-of-an-astronomer-in-mexico-city"/>
    <w:p>
      <w:pPr>
        <w:pStyle w:val="Heading2"/>
      </w:pPr>
      <w:r>
        <w:t xml:space="preserve">The Role of an Astronomer in Mexico City</w:t>
      </w:r>
    </w:p>
    <w:p>
      <w:pPr>
        <w:pStyle w:val="FirstParagraph"/>
      </w:pPr>
      <w:r>
        <w:t xml:space="preserve">An astronomer in Mexico City plays a dual role: advancing scientific knowledge through research and engaging with the public to foster interest in astronomy. Given the city’s dense population and light pollution, astronomers often collaborate with institutions to secure remote observation facilities or utilize digital tools for data analysis. For example, researchers at UNAM’s Institute of Astronomy (IAUNAM) leverage international collaborations and space-based telescopes to study celestial phenomena such as exoplanets, star formation, and cosmic microwave background radiation.</w:t>
      </w:r>
    </w:p>
    <w:bookmarkEnd w:id="22"/>
    <w:bookmarkStart w:id="23" w:name="Xa0766dd8e878c0238fb87cefc10932523d4fef3"/>
    <w:p>
      <w:pPr>
        <w:pStyle w:val="Heading2"/>
      </w:pPr>
      <w:r>
        <w:t xml:space="preserve">Challenges Faced by Astronomers in Mexico City</w:t>
      </w:r>
    </w:p>
    <w:p>
      <w:pPr>
        <w:pStyle w:val="FirstParagraph"/>
      </w:pPr>
      <w:r>
        <w:t xml:space="preserve">Mexico City’s geographical and urban characteristics present unique obstacles for astronomical research. Light pollution from the city’s sprawling infrastructure limits ground-based observations, making it difficult to study faint celestial objects. Additionally, the high altitude of Mexico City (approximately 2,240 meters above sea level) can affect atmospheric conditions, further complicating optical observations. These challenges necessitate reliance on remote observatories or satellite data.</w:t>
      </w:r>
    </w:p>
    <w:p>
      <w:pPr>
        <w:pStyle w:val="BodyText"/>
      </w:pPr>
      <w:r>
        <w:t xml:space="preserve">Educational and financial constraints also impact the work of astronomers in Mexico City. While institutions like UNAM provide strong academic programs, limited funding for research infrastructure and technology can hinder large-scale projects. Furthermore, public awareness of astronomy remains a challenge, requiring astronomers to engage in outreach programs to inspire future scientists.</w:t>
      </w:r>
    </w:p>
    <w:bookmarkEnd w:id="23"/>
    <w:bookmarkStart w:id="24" w:name="X3104bd541e73bbd85b210fabadb1dd839d31b9e"/>
    <w:p>
      <w:pPr>
        <w:pStyle w:val="Heading2"/>
      </w:pPr>
      <w:r>
        <w:t xml:space="preserve">Opportunities for Astronomers in Mexico City</w:t>
      </w:r>
    </w:p>
    <w:p>
      <w:pPr>
        <w:pStyle w:val="FirstParagraph"/>
      </w:pPr>
      <w:r>
        <w:t xml:space="preserve">Despite these challenges, Mexico City offers significant opportunities for astronomical research and education. Its proximity to major academic institutions and international partners provides a fertile ground for interdisciplinary collaboration. For instance, researchers at the Center for Research and Teaching in Engineering (CINVESTAV) often work with global observatories to analyze data from projects like the James Webb Space Telescope or the European Southern Observatory’s (ESO) facilities.</w:t>
      </w:r>
    </w:p>
    <w:p>
      <w:pPr>
        <w:pStyle w:val="BodyText"/>
      </w:pPr>
      <w:r>
        <w:t xml:space="preserve">The city also hosts public events such as</w:t>
      </w:r>
      <w:r>
        <w:t xml:space="preserve"> </w:t>
      </w:r>
      <w:r>
        <w:rPr>
          <w:iCs/>
          <w:i/>
        </w:rPr>
        <w:t xml:space="preserve">Noche de los Planetas</w:t>
      </w:r>
      <w:r>
        <w:t xml:space="preserve"> </w:t>
      </w:r>
      <w:r>
        <w:t xml:space="preserve">and annual stargazing festivals at nearby parks, which allow astronomers to connect with communities. These initiatives not only promote scientific literacy but also highlight the importance of astronomy in addressing broader questions about humanity’s place in the universe.</w:t>
      </w:r>
    </w:p>
    <w:bookmarkEnd w:id="24"/>
    <w:bookmarkStart w:id="25" w:name="the-impact-of-technological-advancements"/>
    <w:p>
      <w:pPr>
        <w:pStyle w:val="Heading2"/>
      </w:pPr>
      <w:r>
        <w:t xml:space="preserve">The Impact of Technological Advancements</w:t>
      </w:r>
    </w:p>
    <w:p>
      <w:pPr>
        <w:pStyle w:val="FirstParagraph"/>
      </w:pPr>
      <w:r>
        <w:t xml:space="preserve">Modern technology has transformed how astronomers work, even in urban environments like Mexico City. Adaptive optics, machine learning algorithms for data analysis, and access to global networks of telescopes have enabled researchers to overcome limitations imposed by light pollution. For example, the use of spectroscopy and radio astronomy allows scientists to study distant galaxies and cosmic phenomena without relying on visible light.</w:t>
      </w:r>
    </w:p>
    <w:p>
      <w:pPr>
        <w:pStyle w:val="BodyText"/>
      </w:pPr>
      <w:r>
        <w:t xml:space="preserve">Moreover, virtual reality (VR) tools and online platforms have made it possible for astronomers in Mexico City to educate students and the public about celestial events. These innovations ensure that even in a city with limited observational conditions, the field of astronomy continues to thrive.</w:t>
      </w:r>
    </w:p>
    <w:bookmarkEnd w:id="25"/>
    <w:bookmarkStart w:id="26" w:name="the-future-of-astronomy-in-mexico-city"/>
    <w:p>
      <w:pPr>
        <w:pStyle w:val="Heading2"/>
      </w:pPr>
      <w:r>
        <w:t xml:space="preserve">The Future of Astronomy in Mexico City</w:t>
      </w:r>
    </w:p>
    <w:p>
      <w:pPr>
        <w:pStyle w:val="FirstParagraph"/>
      </w:pPr>
      <w:r>
        <w:t xml:space="preserve">As Mexico City grows, so too must its support for scientific research. Policymakers and educators must prioritize funding for observatories, reduce light pollution through urban planning policies, and integrate astronomy into school curricula. By doing so, the city can position itself as a leader in both public engagement with science and cutting-edge astronomical research.</w:t>
      </w:r>
    </w:p>
    <w:p>
      <w:pPr>
        <w:pStyle w:val="BodyText"/>
      </w:pPr>
      <w:r>
        <w:t xml:space="preserve">For an astronomer in Mexico City, the future holds promise. Advances in technology and international collaboration will enable researchers to overcome urban challenges while contributing to global scientific efforts. Additionally, fostering a culture of curiosity among young people can ensure that Mexico’s astronomical legacy continues to inspire generations to come.</w:t>
      </w:r>
    </w:p>
    <w:bookmarkEnd w:id="26"/>
    <w:bookmarkStart w:id="27" w:name="conclusion"/>
    <w:p>
      <w:pPr>
        <w:pStyle w:val="Heading2"/>
      </w:pPr>
      <w:r>
        <w:t xml:space="preserve">Conclusion</w:t>
      </w:r>
    </w:p>
    <w:p>
      <w:pPr>
        <w:pStyle w:val="FirstParagraph"/>
      </w:pPr>
      <w:r>
        <w:t xml:space="preserve">This Undergraduate Thesis has examined the multifaceted role of an astronomer in Mexico City, highlighting both the challenges and opportunities presented by this dynamic urban environment. From historical contributions to modern technological innovations, astronomers in Mexico City are integral to advancing scientific understanding and promoting public engagement with astronomy. By addressing issues like light pollution and investing in educational initiatives, the city can ensure that its astronomers continue to make meaningful contributions to the field of astrophysics on a global scale.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Astronomer in Mexico City</dc:title>
  <dc:creator/>
  <dc:language>en</dc:language>
  <cp:keywords/>
  <dcterms:created xsi:type="dcterms:W3CDTF">2026-07-23T08:12:26Z</dcterms:created>
  <dcterms:modified xsi:type="dcterms:W3CDTF">2026-07-23T08:12:26Z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