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2cefd08226277c5c3dd55749638f3f34a274cb5"/>
    <w:p>
      <w:pPr>
        <w:pStyle w:val="Heading1"/>
      </w:pPr>
      <w:r>
        <w:t xml:space="preserve">Undergraduate Thesis: The Role of Astronomers in New Zealand Wellington</w:t>
      </w:r>
    </w:p>
    <w:bookmarkStart w:id="20" w:name="abstract"/>
    <w:p>
      <w:pPr>
        <w:pStyle w:val="Heading2"/>
      </w:pPr>
      <w:r>
        <w:t xml:space="preserve">Abstract</w:t>
      </w:r>
    </w:p>
    <w:p>
      <w:pPr>
        <w:pStyle w:val="FirstParagraph"/>
      </w:pPr>
      <w:r>
        <w:t xml:space="preserve">This undergraduate thesis explores the historical and contemporary contributions of astronomers in New Zealand’s capital city, Wellington. By examining the unique astronomical opportunities provided by Wellington’s geographical and cultural context, this study highlights how the region has become a hub for both professional and amateur astronomical research. The thesis also investigates educational initiatives, observatories, and research collaborations that have shaped the field of astronomy in Wellington over decades.</w:t>
      </w:r>
    </w:p>
    <w:bookmarkEnd w:id="20"/>
    <w:bookmarkStart w:id="21" w:name="introduction"/>
    <w:p>
      <w:pPr>
        <w:pStyle w:val="Heading2"/>
      </w:pPr>
      <w:r>
        <w:t xml:space="preserve">Introduction</w:t>
      </w:r>
    </w:p>
    <w:p>
      <w:pPr>
        <w:pStyle w:val="FirstParagraph"/>
      </w:pPr>
      <w:r>
        <w:t xml:space="preserve">New Zealand Wellington, known for its clear skies and strategic location in the Southern Hemisphere, has long been a focal point for astronomical study. As a city with a rich scientific heritage and proximity to unique observational sites, Wellington offers an unparalleled environment for astronomers. This thesis aims to analyze the role of astronomers in advancing both local and global understanding of the cosmos through their work in this region.</w:t>
      </w:r>
    </w:p>
    <w:bookmarkEnd w:id="21"/>
    <w:bookmarkStart w:id="22" w:name="historical-context"/>
    <w:p>
      <w:pPr>
        <w:pStyle w:val="Heading2"/>
      </w:pPr>
      <w:r>
        <w:t xml:space="preserve">Historical Context</w:t>
      </w:r>
    </w:p>
    <w:p>
      <w:pPr>
        <w:pStyle w:val="FirstParagraph"/>
      </w:pPr>
      <w:r>
        <w:t xml:space="preserve">New Zealand’s astronomical history is deeply intertwined with its natural geography. Wellington, situated on the southern tip of the North Island, benefits from minimal light pollution and a temperate climate ideal for stargazing. The city has been home to notable astronomers since the 19th century, including early settlers who documented celestial phenomena such as comets and auroras.</w:t>
      </w:r>
    </w:p>
    <w:p>
      <w:pPr>
        <w:pStyle w:val="BodyText"/>
      </w:pPr>
      <w:r>
        <w:t xml:space="preserve">One of Wellington’s most significant contributions to astronomy is the establishment of the **Carter Observatory** in 1876, now a cornerstone of public engagement with space science. This institution has served as both an educational resource and a research facility, fostering generations of astronomers in New Zealand.</w:t>
      </w:r>
    </w:p>
    <w:bookmarkEnd w:id="22"/>
    <w:bookmarkStart w:id="23" w:name="X16f5f7623ac1228ec2ee51909c5c22375bea905"/>
    <w:p>
      <w:pPr>
        <w:pStyle w:val="Heading2"/>
      </w:pPr>
      <w:r>
        <w:t xml:space="preserve">Modern Astronomical Research in Wellington</w:t>
      </w:r>
    </w:p>
    <w:p>
      <w:pPr>
        <w:pStyle w:val="FirstParagraph"/>
      </w:pPr>
      <w:r>
        <w:t xml:space="preserve">In recent decades, Wellington has emerged as a hub for cutting-edge astronomical research. Universities such as Victoria University of Wellington and the University of Canterbury have established robust programs in astrophysics, attracting both local and international students. These programs emphasize research into topics like exoplanets, cosmic microwave background radiation, and galaxy formation.</w:t>
      </w:r>
    </w:p>
    <w:p>
      <w:pPr>
        <w:pStyle w:val="BodyText"/>
      </w:pPr>
      <w:r>
        <w:t xml:space="preserve">The **Mount John Observatory**, located near Lake Tekapo but accessible to Wellington researchers, has become a key site for professional astronomical studies. Its state-of-the-art telescopes have enabled New Zealand-based astronomers to contribute to global projects such as the James Webb Space Telescope collaboration and the Square Kilometre Array (SKA) initiative.</w:t>
      </w:r>
    </w:p>
    <w:bookmarkEnd w:id="23"/>
    <w:bookmarkStart w:id="24" w:name="education-and-public-engagement"/>
    <w:p>
      <w:pPr>
        <w:pStyle w:val="Heading2"/>
      </w:pPr>
      <w:r>
        <w:t xml:space="preserve">Education and Public Engagement</w:t>
      </w:r>
    </w:p>
    <w:p>
      <w:pPr>
        <w:pStyle w:val="FirstParagraph"/>
      </w:pPr>
      <w:r>
        <w:t xml:space="preserve">Astronomers in Wellington play a vital role in public education and outreach. Organizations like the **New Zealand Astronomical Society** (NZAS) and local planetariums host regular events to inspire the next generation of scientists. These efforts are critical for fostering scientific literacy and encouraging young people to pursue careers in astronomy.</w:t>
      </w:r>
    </w:p>
    <w:p>
      <w:pPr>
        <w:pStyle w:val="BodyText"/>
      </w:pPr>
      <w:r>
        <w:t xml:space="preserve">Victoria University’s Department of Physics, for example, offers undergraduate courses that integrate fieldwork at observatories near Wellington. Students gain hands-on experience with telescope operation, data analysis, and research methodologies—skills essential for a career as an astronomer in New Zealand or abroad.</w:t>
      </w:r>
    </w:p>
    <w:bookmarkEnd w:id="24"/>
    <w:bookmarkStart w:id="25" w:name="challenges-and-opportunities"/>
    <w:p>
      <w:pPr>
        <w:pStyle w:val="Heading2"/>
      </w:pPr>
      <w:r>
        <w:t xml:space="preserve">Challenges and Opportunities</w:t>
      </w:r>
    </w:p>
    <w:p>
      <w:pPr>
        <w:pStyle w:val="FirstParagraph"/>
      </w:pPr>
      <w:r>
        <w:t xml:space="preserve">Despite its advantages, astronomy in Wellington faces challenges such as urban light pollution and limited funding for long-term observational projects. However, the region’s unique location—positioned to study phenomena like the Southern Cross and Magellanic Clouds—provides opportunities that are rare in other parts of the world.</w:t>
      </w:r>
    </w:p>
    <w:p>
      <w:pPr>
        <w:pStyle w:val="BodyText"/>
      </w:pPr>
      <w:r>
        <w:t xml:space="preserve">Collaborations between local astronomers and international institutions have also expanded. For instance, Wellington-based researchers frequently participate in global networks such as the International Astronomical Union (IAU), sharing data and expertise with colleagues from diverse backgrounds.</w:t>
      </w:r>
    </w:p>
    <w:bookmarkEnd w:id="25"/>
    <w:bookmarkStart w:id="26" w:name="X330cb751d5a67ed73def30698053ee3eef7b44f"/>
    <w:p>
      <w:pPr>
        <w:pStyle w:val="Heading2"/>
      </w:pPr>
      <w:r>
        <w:t xml:space="preserve">Case Study: The Role of Amateur Astronomers</w:t>
      </w:r>
    </w:p>
    <w:p>
      <w:pPr>
        <w:pStyle w:val="FirstParagraph"/>
      </w:pPr>
      <w:r>
        <w:t xml:space="preserve">Astronomy in Wellington is not limited to professionals. Amateur astronomers have made significant contributions, particularly through citizen science projects and local stargazing events. The **Wellington Astronomical Society** (WAS), founded in 1946, has been instrumental in bridging the gap between academic research and public interest.</w:t>
      </w:r>
    </w:p>
    <w:p>
      <w:pPr>
        <w:pStyle w:val="BodyText"/>
      </w:pPr>
      <w:r>
        <w:t xml:space="preserve">Amateurs often collaborate with professional astronomers on projects like tracking near-Earth objects or analyzing meteor showers. These partnerships highlight the importance of community involvement in advancing scientific knowledge.</w:t>
      </w:r>
    </w:p>
    <w:bookmarkEnd w:id="26"/>
    <w:bookmarkStart w:id="27" w:name="conclusion"/>
    <w:p>
      <w:pPr>
        <w:pStyle w:val="Heading2"/>
      </w:pPr>
      <w:r>
        <w:t xml:space="preserve">Conclusion</w:t>
      </w:r>
    </w:p>
    <w:p>
      <w:pPr>
        <w:pStyle w:val="FirstParagraph"/>
      </w:pPr>
      <w:r>
        <w:t xml:space="preserve">The role of astronomers in New Zealand Wellington is multifaceted, encompassing research, education, and public engagement. The region’s unique geographical advantages, combined with a strong academic and cultural commitment to science, have solidified its position as a key player in the global astronomical community. As technology advances and new observatories are developed—such as the planned **Ngā Hau Māori Observatory**—Wellington’s contribution to astronomy will continue to grow.</w:t>
      </w:r>
    </w:p>
    <w:p>
      <w:pPr>
        <w:pStyle w:val="BodyText"/>
      </w:pPr>
      <w:r>
        <w:t xml:space="preserve">This thesis underscores the importance of supporting local initiatives that empower astronomers in Wellington, ensuring they can contribute meaningfully to humanity’s understanding of the universe. Future research could explore how Wellington’s astronomical legacy influences New Zealand’s broader scientific identity.</w:t>
      </w:r>
    </w:p>
    <w:bookmarkEnd w:id="27"/>
    <w:bookmarkStart w:id="28" w:name="references"/>
    <w:p>
      <w:pPr>
        <w:pStyle w:val="Heading2"/>
      </w:pPr>
      <w:r>
        <w:t xml:space="preserve">References</w:t>
      </w:r>
    </w:p>
    <w:p>
      <w:pPr>
        <w:numPr>
          <w:ilvl w:val="0"/>
          <w:numId w:val="1001"/>
        </w:numPr>
        <w:pStyle w:val="Compact"/>
      </w:pPr>
      <w:r>
        <w:t xml:space="preserve">New Zealand Astronomical Society (NZAS). (2023). *History of Astronomy in Aotearoa New Zealand*. Retrieved from [https://www.nzas.org.nz](https://www.nzas.org.nz)</w:t>
      </w:r>
    </w:p>
    <w:p>
      <w:pPr>
        <w:numPr>
          <w:ilvl w:val="0"/>
          <w:numId w:val="1001"/>
        </w:numPr>
        <w:pStyle w:val="Compact"/>
      </w:pPr>
      <w:r>
        <w:t xml:space="preserve">Victoria University of Wellington. (2023). *Department of Physics: Astrophysics Programs*. Retrieved from [https://www.victoria.ac.nz/physics](https://www.victoria.ac.nz/physics)</w:t>
      </w:r>
    </w:p>
    <w:p>
      <w:pPr>
        <w:numPr>
          <w:ilvl w:val="0"/>
          <w:numId w:val="1001"/>
        </w:numPr>
        <w:pStyle w:val="Compact"/>
      </w:pPr>
      <w:r>
        <w:t xml:space="preserve">Mount John Observatory. (2023). *Research Collaborations and Facilities*. Retrieved from [https://www.mountjohnobservatory.org](https://www.mountjohnobservatory.org)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New Zealand Wellington</dc:title>
  <dc:creator/>
  <dc:language>en</dc:language>
  <cp:keywords/>
  <dcterms:created xsi:type="dcterms:W3CDTF">2026-07-24T04:00:48Z</dcterms:created>
  <dcterms:modified xsi:type="dcterms:W3CDTF">2026-07-24T04:00:48Z</dcterms:modified>
</cp:coreProperties>
</file>

<file path=docProps/custom.xml><?xml version="1.0" encoding="utf-8"?>
<Properties xmlns="http://schemas.openxmlformats.org/officeDocument/2006/custom-properties" xmlns:vt="http://schemas.openxmlformats.org/officeDocument/2006/docPropsVTypes"/>
</file>