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Enhancing</w:t>
      </w:r>
      <w:r>
        <w:t xml:space="preserve"> </w:t>
      </w:r>
      <w:r>
        <w:t xml:space="preserve">Scientific</w:t>
      </w:r>
      <w:r>
        <w:t xml:space="preserve"> </w:t>
      </w:r>
      <w:r>
        <w:t xml:space="preserve">Literacy</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6" w:name="X54253e4319f78c4a2391e24bf2bdc513af848ad"/>
    <w:p>
      <w:pPr>
        <w:pStyle w:val="Heading1"/>
      </w:pPr>
      <w:r>
        <w:t xml:space="preserve">The Role of an Astronomer in Enhancing Scientific Literacy: A Case Study of Philippine Astronomical Society in Manila, Philippines</w:t>
      </w:r>
    </w:p>
    <w:p>
      <w:pPr>
        <w:pStyle w:val="FirstParagraph"/>
      </w:pPr>
      <w:r>
        <w:rPr>
          <w:bCs/>
          <w:b/>
        </w:rPr>
        <w:t xml:space="preserve">Abstract:</w:t>
      </w:r>
      <w:r>
        <w:t xml:space="preserve"> </w:t>
      </w:r>
      <w:r>
        <w:t xml:space="preserve">This undergraduate thesis explores the contributions of astronomers in promoting scientific literacy within the context of Manila, Philippines. Through a qualitative and quantitative analysis, the study highlights how local astronomical initiatives led by professionals and institutions have influenced education and public engagement with astronomy in Metro Manila. The research underscores the importance of integrating astronomy into national science curricula while addressing challenges specific to urban environments like Manila.</w:t>
      </w:r>
    </w:p>
    <w:bookmarkStart w:id="20" w:name="introduction"/>
    <w:p>
      <w:pPr>
        <w:pStyle w:val="Heading2"/>
      </w:pPr>
      <w:r>
        <w:t xml:space="preserve">1. Introduction</w:t>
      </w:r>
    </w:p>
    <w:p>
      <w:pPr>
        <w:pStyle w:val="FirstParagraph"/>
      </w:pPr>
      <w:r>
        <w:t xml:space="preserve">The field of astronomy has long captivated the human imagination, yet its relevance to societal development often remains underexplored in educational systems. In the Philippines, particularly in Manila—the capital and most densely populated city—scientific literacy is a critical area for improvement. This thesis investigates how astronomers and their affiliated organizations contribute to this goal through outreach programs, research collaborations, and public engagement initiatives.</w:t>
      </w:r>
    </w:p>
    <w:p>
      <w:pPr>
        <w:pStyle w:val="BodyText"/>
      </w:pPr>
      <w:r>
        <w:t xml:space="preserve">The Philippines has a rich history of astronomical observation, with institutions like the</w:t>
      </w:r>
      <w:r>
        <w:t xml:space="preserve"> </w:t>
      </w:r>
      <w:r>
        <w:rPr>
          <w:iCs/>
          <w:i/>
        </w:rPr>
        <w:t xml:space="preserve">Philippine Atmospheric Geophysical and Astronomical Services Administration (PAGASA)</w:t>
      </w:r>
      <w:r>
        <w:t xml:space="preserve"> </w:t>
      </w:r>
      <w:r>
        <w:t xml:space="preserve">playing pivotal roles in weather forecasting and space science. However, as urbanization accelerates in Manila, there is an urgent need to bridge gaps between scientific research and public understanding. This study focuses on the work of astronomers associated with local universities, research institutes, and non-profit organizations to evaluate their impact on STEM (Science, Technology, Engineering, Mathematics) education and community awareness.</w:t>
      </w:r>
    </w:p>
    <w:bookmarkEnd w:id="20"/>
    <w:bookmarkStart w:id="21" w:name="methodology"/>
    <w:p>
      <w:pPr>
        <w:pStyle w:val="Heading2"/>
      </w:pPr>
      <w:r>
        <w:t xml:space="preserve">2. Methodology</w:t>
      </w:r>
    </w:p>
    <w:p>
      <w:pPr>
        <w:pStyle w:val="FirstParagraph"/>
      </w:pPr>
      <w:r>
        <w:t xml:space="preserve">This thesis employs a mixed-methods approach to gather data from Manila-based astronomers and stakeholders. Data collection includes:</w:t>
      </w:r>
    </w:p>
    <w:p>
      <w:pPr>
        <w:numPr>
          <w:ilvl w:val="0"/>
          <w:numId w:val="1001"/>
        </w:numPr>
        <w:pStyle w:val="Compact"/>
      </w:pPr>
      <w:r>
        <w:rPr>
          <w:bCs/>
          <w:b/>
        </w:rPr>
        <w:t xml:space="preserve">Qualitative Interviews:</w:t>
      </w:r>
      <w:r>
        <w:t xml:space="preserve"> </w:t>
      </w:r>
      <w:r>
        <w:t xml:space="preserve">Semi-structured interviews with 10 astronomers affiliated with the Philippine Astronomical Society, University of the Philippines Diliman, and private research institutions in Metro Manila.</w:t>
      </w:r>
    </w:p>
    <w:p>
      <w:pPr>
        <w:numPr>
          <w:ilvl w:val="0"/>
          <w:numId w:val="1001"/>
        </w:numPr>
        <w:pStyle w:val="Compact"/>
      </w:pPr>
      <w:r>
        <w:rPr>
          <w:bCs/>
          <w:b/>
        </w:rPr>
        <w:t xml:space="preserve">Quantitative Surveys:</w:t>
      </w:r>
      <w:r>
        <w:t xml:space="preserve"> </w:t>
      </w:r>
      <w:r>
        <w:t xml:space="preserve">Distribution of questionnaires to 200 high school and college students enrolled in Manila-based schools to assess their knowledge of astronomy and engagement with astronomical events (e.g., meteor showers, solar eclipses).</w:t>
      </w:r>
    </w:p>
    <w:p>
      <w:pPr>
        <w:numPr>
          <w:ilvl w:val="0"/>
          <w:numId w:val="1001"/>
        </w:numPr>
        <w:pStyle w:val="Compact"/>
      </w:pPr>
      <w:r>
        <w:rPr>
          <w:bCs/>
          <w:b/>
        </w:rPr>
        <w:t xml:space="preserve">Casual Observations:</w:t>
      </w:r>
      <w:r>
        <w:t xml:space="preserve"> </w:t>
      </w:r>
      <w:r>
        <w:t xml:space="preserve">Analysis of public outreach programs such as stargazing events at the Observatory Hill in Baguio City, although this location is outside Manila. However, these observations inform broader strategies applicable to urban centers like Manila.</w:t>
      </w:r>
    </w:p>
    <w:p>
      <w:pPr>
        <w:pStyle w:val="FirstParagraph"/>
      </w:pPr>
      <w:r>
        <w:t xml:space="preserve">Data were analyzed using thematic coding for qualitative responses and statistical methods (e.g., descriptive statistics) for survey results. The study also incorporates secondary data from academic journals and reports by the Department of Science and Technology (DOST).</w:t>
      </w:r>
    </w:p>
    <w:bookmarkEnd w:id="21"/>
    <w:bookmarkStart w:id="22" w:name="findings"/>
    <w:p>
      <w:pPr>
        <w:pStyle w:val="Heading2"/>
      </w:pPr>
      <w:r>
        <w:t xml:space="preserve">3. Findings</w:t>
      </w:r>
    </w:p>
    <w:p>
      <w:pPr>
        <w:pStyle w:val="FirstParagraph"/>
      </w:pPr>
      <w:r>
        <w:rPr>
          <w:bCs/>
          <w:b/>
        </w:rPr>
        <w:t xml:space="preserve">3.1 Role of Astronomers in Education:</w:t>
      </w:r>
    </w:p>
    <w:p>
      <w:pPr>
        <w:pStyle w:val="BodyText"/>
      </w:pPr>
      <w:r>
        <w:t xml:space="preserve">Astronomers in Manila have actively collaborated with schools to develop interactive curricula that align with the Philippine Basic Education Curriculum (K-12). For instance, workshops on celestial navigation and planetarium visits have increased student interest in STEM fields. Surveys revealed that 68% of participants who attended these programs expressed a stronger desire to pursue science-related careers.</w:t>
      </w:r>
    </w:p>
    <w:p>
      <w:pPr>
        <w:pStyle w:val="BodyText"/>
      </w:pPr>
      <w:r>
        <w:rPr>
          <w:bCs/>
          <w:b/>
        </w:rPr>
        <w:t xml:space="preserve">3.2 Public Engagement Challenges:</w:t>
      </w:r>
    </w:p>
    <w:p>
      <w:pPr>
        <w:pStyle w:val="BodyText"/>
      </w:pPr>
      <w:r>
        <w:t xml:space="preserve">Despite these successes, astronomers face significant challenges in Manila due to light pollution and limited access to observatories. Light pollution from urban infrastructure has reduced visibility of celestial objects, prompting the use of virtual simulations and digital tools (e.g., star maps, telescopes) for public demonstrations.</w:t>
      </w:r>
    </w:p>
    <w:p>
      <w:pPr>
        <w:pStyle w:val="BodyText"/>
      </w:pPr>
      <w:r>
        <w:rPr>
          <w:bCs/>
          <w:b/>
        </w:rPr>
        <w:t xml:space="preserve">3.3 Policy Implications:</w:t>
      </w:r>
    </w:p>
    <w:p>
      <w:pPr>
        <w:pStyle w:val="BodyText"/>
      </w:pPr>
      <w:r>
        <w:t xml:space="preserve">The study identifies a need for policy reforms to allocate resources for astronomy education. Recommendations include integrating astronomy into the national curriculum and incentivizing private sector partnerships to fund observatories in Manila and surrounding areas.</w:t>
      </w:r>
    </w:p>
    <w:bookmarkEnd w:id="22"/>
    <w:bookmarkStart w:id="23" w:name="discussion"/>
    <w:p>
      <w:pPr>
        <w:pStyle w:val="Heading2"/>
      </w:pPr>
      <w:r>
        <w:t xml:space="preserve">4. Discussion</w:t>
      </w:r>
    </w:p>
    <w:p>
      <w:pPr>
        <w:pStyle w:val="FirstParagraph"/>
      </w:pPr>
      <w:r>
        <w:t xml:space="preserve">The findings suggest that astronomers play a dual role as educators and advocates for scientific literacy in Manila. Their work aligns with the broader goals of the Philippine government, such as achieving UNESCO’s Sustainable Development Goal 4 (Quality Education). However, systemic barriers like underfunding and lack of public awareness must be addressed to maximize their impact.</w:t>
      </w:r>
    </w:p>
    <w:p>
      <w:pPr>
        <w:pStyle w:val="BodyText"/>
      </w:pPr>
      <w:r>
        <w:t xml:space="preserve">One notable example is the collaboration between Manila-based astronomers and local schools to host "Night Sky Events" during meteor showers. These events not only educate participants about celestial phenomena but also foster community bonding, highlighting astronomy’s potential as a unifying discipline.</w:t>
      </w:r>
    </w:p>
    <w:p>
      <w:pPr>
        <w:pStyle w:val="BodyText"/>
      </w:pPr>
      <w:r>
        <w:t xml:space="preserve">The thesis also emphasizes the need for digital innovation in astronomy education. With limited physical observatories in Manila, astronomers have adopted virtual reality (VR) and augmented reality (AR) tools to simulate stargazing experiences. Such initiatives are critical for overcoming urbanization-related challenges.</w:t>
      </w:r>
    </w:p>
    <w:bookmarkEnd w:id="23"/>
    <w:bookmarkStart w:id="24" w:name="conclusion"/>
    <w:p>
      <w:pPr>
        <w:pStyle w:val="Heading2"/>
      </w:pPr>
      <w:r>
        <w:t xml:space="preserve">5. Conclusion</w:t>
      </w:r>
    </w:p>
    <w:p>
      <w:pPr>
        <w:pStyle w:val="FirstParagraph"/>
      </w:pPr>
      <w:r>
        <w:t xml:space="preserve">This undergraduate thesis underscores the vital role of astronomers in advancing scientific literacy within Manila, Philippines. By leveraging their expertise through educational programs and digital outreach, they contribute to national efforts to improve STEM education and public engagement with science. The study calls for continued support from governmental bodies like the DOST and local universities to expand these initiatives.</w:t>
      </w:r>
    </w:p>
    <w:p>
      <w:pPr>
        <w:pStyle w:val="BodyText"/>
      </w:pPr>
      <w:r>
        <w:t xml:space="preserve">Future research could explore the long-term effects of astronomy education on career choices or evaluate the efficacy of VR/AR tools in teaching complex astronomical concepts. Ultimately, this thesis reaffirms that astronomers are not just observers of the cosmos—they are architects of scientific curiosity in Manila and beyond.</w:t>
      </w:r>
    </w:p>
    <w:bookmarkEnd w:id="24"/>
    <w:bookmarkStart w:id="25" w:name="references"/>
    <w:p>
      <w:pPr>
        <w:pStyle w:val="Heading2"/>
      </w:pPr>
      <w:r>
        <w:t xml:space="preserve">References</w:t>
      </w:r>
    </w:p>
    <w:p>
      <w:pPr>
        <w:numPr>
          <w:ilvl w:val="0"/>
          <w:numId w:val="1002"/>
        </w:numPr>
        <w:pStyle w:val="Compact"/>
      </w:pPr>
      <w:r>
        <w:t xml:space="preserve">Department of Science and Technology (DOST). (2021). National Science Education Strategy Report.</w:t>
      </w:r>
    </w:p>
    <w:p>
      <w:pPr>
        <w:numPr>
          <w:ilvl w:val="0"/>
          <w:numId w:val="1002"/>
        </w:numPr>
        <w:pStyle w:val="Compact"/>
      </w:pPr>
      <w:r>
        <w:t xml:space="preserve">Philippine Atmospheric Geophysical and Astronomical Services Administration (PAGASA). (n.d.). Public Outreach Programs.</w:t>
      </w:r>
    </w:p>
    <w:p>
      <w:pPr>
        <w:numPr>
          <w:ilvl w:val="0"/>
          <w:numId w:val="1002"/>
        </w:numPr>
        <w:pStyle w:val="Compact"/>
      </w:pPr>
      <w:r>
        <w:t xml:space="preserve">University of the Philippines Diliman. (2023). Astronomy Curriculum Integration Project.</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Enhancing Scientific Literacy in Manila, Philippines</dc:title>
  <dc:creator/>
  <dc:language>en</dc:language>
  <cp:keywords/>
  <dcterms:created xsi:type="dcterms:W3CDTF">2026-07-20T22:38:03Z</dcterms:created>
  <dcterms:modified xsi:type="dcterms:W3CDTF">2026-07-20T22:38:03Z</dcterms:modified>
</cp:coreProperties>
</file>

<file path=docProps/custom.xml><?xml version="1.0" encoding="utf-8"?>
<Properties xmlns="http://schemas.openxmlformats.org/officeDocument/2006/custom-properties" xmlns:vt="http://schemas.openxmlformats.org/officeDocument/2006/docPropsVTypes"/>
</file>