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7aa5b493214c0bb582ff4d9b04a6950021b956"/>
    <w:p>
      <w:pPr>
        <w:pStyle w:val="Heading1"/>
      </w:pPr>
      <w:r>
        <w:t xml:space="preserve">Undergraduate Thesis: The Role of the Astronomer in Spain Barcelona</w:t>
      </w:r>
    </w:p>
    <w:bookmarkStart w:id="20" w:name="introduction"/>
    <w:p>
      <w:pPr>
        <w:pStyle w:val="Heading2"/>
      </w:pPr>
      <w:r>
        <w:t xml:space="preserve">Introduction</w:t>
      </w:r>
    </w:p>
    <w:p>
      <w:pPr>
        <w:pStyle w:val="FirstParagraph"/>
      </w:pPr>
      <w:r>
        <w:t xml:space="preserve">This Undergraduate Thesis explores the significance of the Astronomer in Spain, with a specific focus on the city of Barcelona. As a cultural and scientific hub in Europe, Barcelona has long been associated with advancements in astronomy, from historical observations to modern technological innovations. This document analyzes how the role of an astronomer has evolved within Spain’s academic and research landscape, emphasizing contributions made by institutions and individuals in Barcelona.</w:t>
      </w:r>
    </w:p>
    <w:p>
      <w:pPr>
        <w:pStyle w:val="BodyText"/>
      </w:pPr>
      <w:r>
        <w:t xml:space="preserve">The study is structured into several sections: a historical overview of astronomy in Spain, the role of the Astronomer as both a scientist and educator, current research initiatives in Barcelona, challenges faced by astronomers in urban environments like Barcelona, and future opportunities for collaboration between academia and the public. The thesis concludes with recommendations for fostering greater engagement with astronomical sciences in Spain’s second-largest city.</w:t>
      </w:r>
    </w:p>
    <w:bookmarkEnd w:id="20"/>
    <w:bookmarkStart w:id="21" w:name="historical-context-of-astronomy-in-spain"/>
    <w:p>
      <w:pPr>
        <w:pStyle w:val="Heading2"/>
      </w:pPr>
      <w:r>
        <w:t xml:space="preserve">Historical Context of Astronomy in Spain</w:t>
      </w:r>
    </w:p>
    <w:p>
      <w:pPr>
        <w:pStyle w:val="FirstParagraph"/>
      </w:pPr>
      <w:r>
        <w:t xml:space="preserve">Astronomy has a rich history in Spain, dating back to the Islamic Golden Age when scholars like Al-Zarqali (Arzachel) made groundbreaking contributions to celestial calculations. In modern times, institutions such as the Royal Spanish Academy of Exact Sciences and the Institute of Astrophysics of Andalusia (IAA-CSIC) have played pivotal roles in advancing astrophysical research. However, Barcelona has emerged as a unique center for astronomical studies due to its strategic location, access to observatories like Montsec Observatory (which collaborates with the University of Barcelona), and a vibrant academic community.</w:t>
      </w:r>
    </w:p>
    <w:p>
      <w:pPr>
        <w:pStyle w:val="BodyText"/>
      </w:pPr>
      <w:r>
        <w:t xml:space="preserve">Barcelona’s proximity to the Mediterranean Sea and its relatively clear skies have made it an ideal location for both ground-based and space-based observational projects. The city’s commitment to science education, as seen in initiatives by the Barcelona Science Museum (Museu de Ciències de Catalunya), further underscores its role in nurturing future astronomers.</w:t>
      </w:r>
    </w:p>
    <w:bookmarkEnd w:id="21"/>
    <w:bookmarkStart w:id="22" w:name="X0e695d2bfc5e93823b0657ec6215be3c0d37e14"/>
    <w:p>
      <w:pPr>
        <w:pStyle w:val="Heading2"/>
      </w:pPr>
      <w:r>
        <w:t xml:space="preserve">The Role of the Astronomer: Scientist and Educator</w:t>
      </w:r>
    </w:p>
    <w:p>
      <w:pPr>
        <w:pStyle w:val="FirstParagraph"/>
      </w:pPr>
      <w:r>
        <w:t xml:space="preserve">In Spain, the Astronomer is not only a researcher but also a vital educator and communicator of scientific knowledge. This dual role is particularly important in cities like Barcelona, where public interest in astronomy has grown alongside advancements in technology. Universities such as the University of Barcelona (UB) and the Autonomous University of Barcelona (UAB) have integrated astronomy into their curricula, offering undergraduate programs that prepare students for careers as professionals or researchers.</w:t>
      </w:r>
    </w:p>
    <w:p>
      <w:pPr>
        <w:pStyle w:val="BodyText"/>
      </w:pPr>
      <w:r>
        <w:t xml:space="preserve">Astronomers in Spain often engage with local communities through outreach programs, public lectures, and collaborations with schools. For example, the Barcelona Astronomical Association (Associació d'Astronomia de Catalunya) organizes stargazing events and workshops that align with national science education goals. These efforts highlight how the Astronomer bridges the gap between academic research and public engagement.</w:t>
      </w:r>
    </w:p>
    <w:bookmarkEnd w:id="22"/>
    <w:bookmarkStart w:id="23" w:name="Xd7d75ebfa69504567a33f2e4258754b8c61a88d"/>
    <w:p>
      <w:pPr>
        <w:pStyle w:val="Heading2"/>
      </w:pPr>
      <w:r>
        <w:t xml:space="preserve">Current Research Initiatives in Barcelona</w:t>
      </w:r>
    </w:p>
    <w:p>
      <w:pPr>
        <w:pStyle w:val="FirstParagraph"/>
      </w:pPr>
      <w:r>
        <w:t xml:space="preserve">Barcelona hosts several research institutions dedicated to astrophysics and planetary science. The Institute of Space Sciences (IEEC) at the Universitat Autònoma de Barcelona is a leading center for space-related research, with projects involving satellite data analysis, exoplanet studies, and cosmic ray detection. Additionally, the High Energy Astrophysics Group at the University of Barcelona contributes to international collaborations such as NASA’s Fermi Gamma-ray Space Telescope mission.</w:t>
      </w:r>
    </w:p>
    <w:p>
      <w:pPr>
        <w:pStyle w:val="BodyText"/>
      </w:pPr>
      <w:r>
        <w:t xml:space="preserve">Local observatories and research groups in Barcelona also focus on observational astronomy, leveraging advanced telescopes like the Gran Telescopio Canarias (GTC) for studies of distant galaxies and star formation. These initiatives demonstrate how Spain’s scientific infrastructure supports cutting-edge research, even in urban centers like Barcelona.</w:t>
      </w:r>
    </w:p>
    <w:bookmarkEnd w:id="23"/>
    <w:bookmarkStart w:id="24" w:name="X1f69a33e3d3a2167e96ca5ca71cbe567a8cc337"/>
    <w:p>
      <w:pPr>
        <w:pStyle w:val="Heading2"/>
      </w:pPr>
      <w:r>
        <w:t xml:space="preserve">Challenges Facing Astronomers in Urban Environments</w:t>
      </w:r>
    </w:p>
    <w:p>
      <w:pPr>
        <w:pStyle w:val="FirstParagraph"/>
      </w:pPr>
      <w:r>
        <w:t xml:space="preserve">Despite its strengths, Barcelona presents unique challenges for astronomers. Light pollution from the city’s dense population and infrastructure poses a significant barrier to ground-based observations. While observatories like Montsec are located at higher altitudes to mitigate this issue, urban planners and policymakers must address the growing problem of artificial light affecting both scientific research and public appreciation of the night sky.</w:t>
      </w:r>
    </w:p>
    <w:p>
      <w:pPr>
        <w:pStyle w:val="BodyText"/>
      </w:pPr>
      <w:r>
        <w:t xml:space="preserve">Additionally, funding for astronomical research in Spain has fluctuated due to economic constraints, requiring astronomers to compete for limited resources. This situation is compounded by the need to maintain international collaborations while prioritizing national projects.</w:t>
      </w:r>
    </w:p>
    <w:bookmarkEnd w:id="24"/>
    <w:bookmarkStart w:id="25" w:name="future-opportunities-and-recommendations"/>
    <w:p>
      <w:pPr>
        <w:pStyle w:val="Heading2"/>
      </w:pPr>
      <w:r>
        <w:t xml:space="preserve">Future Opportunities and Recommendations</w:t>
      </w:r>
    </w:p>
    <w:p>
      <w:pPr>
        <w:pStyle w:val="FirstParagraph"/>
      </w:pPr>
      <w:r>
        <w:t xml:space="preserve">To strengthen Spain’s position in the global astronomical community, Barcelona must continue investing in both infrastructure and education. Expanding partnerships between universities, research institutes, and industry stakeholders could lead to innovative solutions for light pollution and data analysis challenges.</w:t>
      </w:r>
    </w:p>
    <w:p>
      <w:pPr>
        <w:pStyle w:val="BodyText"/>
      </w:pPr>
      <w:r>
        <w:t xml:space="preserve">Furthermore, integrating astronomy into primary and secondary school curricula across Catalonia would cultivate a new generation of astronomers. Public-private partnerships with organizations like the Barcelona Science Museum or the European Southern Observatory (ESO) could also enhance research capabilities and public engagement.</w:t>
      </w:r>
    </w:p>
    <w:p>
      <w:pPr>
        <w:pStyle w:val="BodyText"/>
      </w:pPr>
      <w:r>
        <w:t xml:space="preserve">This Undergraduate Thesis underscores the importance of supporting astronomers in Spain, particularly in cities like Barcelona, where science and culture intersect to drive progress in understanding our universe.</w:t>
      </w:r>
    </w:p>
    <w:bookmarkEnd w:id="25"/>
    <w:bookmarkStart w:id="26" w:name="conclusion"/>
    <w:p>
      <w:pPr>
        <w:pStyle w:val="Heading2"/>
      </w:pPr>
      <w:r>
        <w:t xml:space="preserve">Conclusion</w:t>
      </w:r>
    </w:p>
    <w:p>
      <w:pPr>
        <w:pStyle w:val="FirstParagraph"/>
      </w:pPr>
      <w:r>
        <w:t xml:space="preserve">In conclusion, the role of the Astronomer in Spain Barcelona is multifaceted, encompassing research, education, and public outreach. The city’s historical legacy of scientific inquiry, combined with its modern research facilities and academic institutions, positions Barcelona as a key player in the field of astronomy. Addressing current challenges such as light pollution and funding limitations will require collective effort from policymakers, educators, and the scientific community. By fostering collaboration between academia and industry, Spain can ensure that Barcelona remains a vibrant center for astronomical discovery.</w:t>
      </w:r>
    </w:p>
    <w:p>
      <w:pPr>
        <w:pStyle w:val="BodyText"/>
      </w:pPr>
      <w:r>
        <w:t xml:space="preserve">This thesis serves as both an academic contribution to the study of astronomy in Spain and a call to action for future initiatives that celebrate the intersection of science, education, and urban life in Barcelona.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Astronomer in Spain Barcelona</dc:title>
  <dc:creator/>
  <dc:language>en</dc:language>
  <cp:keywords/>
  <dcterms:created xsi:type="dcterms:W3CDTF">2026-07-21T14:07:40Z</dcterms:created>
  <dcterms:modified xsi:type="dcterms:W3CDTF">2026-07-21T14:07:40Z</dcterms:modified>
</cp:coreProperties>
</file>

<file path=docProps/custom.xml><?xml version="1.0" encoding="utf-8"?>
<Properties xmlns="http://schemas.openxmlformats.org/officeDocument/2006/custom-properties" xmlns:vt="http://schemas.openxmlformats.org/officeDocument/2006/docPropsVTypes"/>
</file>