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1ad88983d96c5e6a0ad706496bb59aefaad7a55"/>
    <w:p>
      <w:pPr>
        <w:pStyle w:val="Heading1"/>
      </w:pPr>
      <w:r>
        <w:t xml:space="preserve">Undergraduate Thesis: Exploring the Role of an Astronomer in Switzerland, Zurich</w:t>
      </w:r>
    </w:p>
    <w:bookmarkStart w:id="20" w:name="abstract"/>
    <w:p>
      <w:pPr>
        <w:pStyle w:val="Heading2"/>
      </w:pPr>
      <w:r>
        <w:t xml:space="preserve">Abstract</w:t>
      </w:r>
    </w:p>
    <w:p>
      <w:pPr>
        <w:pStyle w:val="FirstParagraph"/>
      </w:pPr>
      <w:r>
        <w:t xml:space="preserve">This Undergraduate Thesis examines the multifaceted role of an astronomer within the academic and research landscape of Switzerland, with a specific focus on Zurich. As a hub for scientific innovation, Zurich provides unique opportunities for astronomers to engage in cutting-edge research while contributing to global astronomical knowledge. The document explores how an astronomer in Switzerland navigates challenges such as funding constraints and limited access to large-scale observatories, while leveraging the region’s strong collaborative networks. Through this study, we analyze the interplay between academic institutions, public engagement initiatives, and international partnerships that define the career of an astronomer in Zurich.</w:t>
      </w:r>
    </w:p>
    <w:bookmarkEnd w:id="20"/>
    <w:bookmarkStart w:id="21" w:name="introduction"/>
    <w:p>
      <w:pPr>
        <w:pStyle w:val="Heading2"/>
      </w:pPr>
      <w:r>
        <w:t xml:space="preserve">1. Introduction</w:t>
      </w:r>
    </w:p>
    <w:p>
      <w:pPr>
        <w:pStyle w:val="FirstParagraph"/>
      </w:pPr>
      <w:r>
        <w:t xml:space="preserve">Zurich, a city renowned for its academic excellence and research infrastructure in Switzerland, stands as a vital center for astronomy. This Undergraduate Thesis aims to dissect the responsibilities, challenges, and contributions of an astronomer operating within this dynamic environment. As an interdisciplinary field blending physics, mathematics, and data science, astronomy in Zurich benefits from the city’s proximity to world-class institutions such as ETH Zurich (Swiss Federal Institute of Technology) and the University of Zurich. These institutions not only provide state-of-the-art facilities but also foster a culture of innovation that aligns with the evolving demands of modern astrophysical research.</w:t>
      </w:r>
    </w:p>
    <w:p>
      <w:pPr>
        <w:pStyle w:val="BodyText"/>
      </w:pPr>
      <w:r>
        <w:t xml:space="preserve">The role of an astronomer in Switzerland is shaped by both local and global factors. While large-scale observatories are scarce in the Swiss Alps due to geographical and logistical constraints, Zurich’s astronomers collaborate extensively with international networks like the European Southern Observatory (ESO) in Chile and CERN’s particle physics initiatives. This thesis investigates how these collaborations enhance the visibility of Swiss astronomy while addressing the unique challenges faced by researchers in a small but scientifically advanced nation.</w:t>
      </w:r>
    </w:p>
    <w:bookmarkEnd w:id="21"/>
    <w:bookmarkStart w:id="22" w:name="background-on-astronomy-in-zurich"/>
    <w:p>
      <w:pPr>
        <w:pStyle w:val="Heading2"/>
      </w:pPr>
      <w:r>
        <w:t xml:space="preserve">2. Background on Astronomy in Zurich</w:t>
      </w:r>
    </w:p>
    <w:p>
      <w:pPr>
        <w:pStyle w:val="FirstParagraph"/>
      </w:pPr>
      <w:r>
        <w:t xml:space="preserve">Zurich’s astronomical heritage dates back to the 19th century, when early observatories and academic societies laid the groundwork for modern astrophysical research. Today, the city is home to institutions like the Institute for Astronomy at ETH Zurich and the Astronomical Institute of University of Zurich. These entities are pivotal in advancing Switzerland’s contributions to fields such as cosmology, planetary science, and gravitational wave research.</w:t>
      </w:r>
    </w:p>
    <w:p>
      <w:pPr>
        <w:pStyle w:val="BodyText"/>
      </w:pPr>
      <w:r>
        <w:t xml:space="preserve">The academic environment in Zurich supports a vibrant ecosystem for astronomers. For instance, researchers at ETH Zurich have been instrumental in developing technologies for space telescopes and exoplanet detection systems. Additionally, the city’s focus on interdisciplinary collaboration allows astronomers to work closely with engineers, computer scientists, and data analysts—skills that are increasingly vital in processing the vast datasets generated by modern astronomical surveys.</w:t>
      </w:r>
    </w:p>
    <w:p>
      <w:pPr>
        <w:pStyle w:val="BodyText"/>
      </w:pPr>
      <w:r>
        <w:t xml:space="preserve">Zurich’s strategic location also enhances its role in global astronomy. The nearby Jungfraujoch observatory, though not in Zurich itself, exemplifies how Swiss researchers leverage high-altitude sites for atmospheric studies. Furthermore, Switzerland’s neutrality and strong infrastructure make it a preferred host for international projects like the Large Hadron Collider (LHC), indirectly influencing the theoretical foundations of astrophysics.</w:t>
      </w:r>
    </w:p>
    <w:bookmarkEnd w:id="22"/>
    <w:bookmarkStart w:id="23" w:name="X6cca97f2f64c2d1bd597bde70b0febf47476150"/>
    <w:p>
      <w:pPr>
        <w:pStyle w:val="Heading2"/>
      </w:pPr>
      <w:r>
        <w:t xml:space="preserve">3. The Role of an Astronomer in Research and Education</w:t>
      </w:r>
    </w:p>
    <w:p>
      <w:pPr>
        <w:pStyle w:val="FirstParagraph"/>
      </w:pPr>
      <w:r>
        <w:t xml:space="preserve">An astronomer in Zurich is both a researcher and an educator, tasked with advancing scientific knowledge while inspiring future generations. At the University of Zurich, for example, astronomers lead courses on topics ranging from stellar evolution to the physics of dark matter. These efforts align with Switzerland’s national commitment to fostering STEM education through initiatives like the Swiss National Science Foundation (SNSF).</w:t>
      </w:r>
    </w:p>
    <w:p>
      <w:pPr>
        <w:pStyle w:val="BodyText"/>
      </w:pPr>
      <w:r>
        <w:t xml:space="preserve">Research activities in Zurich often involve participation in international collaborations. For instance, astronomers at ETH Zurich contribute to projects such as the James Webb Space Telescope (JWST) and the Square Kilometre Array (SKA), which require cross-border coordination. Such work highlights the importance of global partnerships for an astronomer in a country where large-scale observational facilities are limited.</w:t>
      </w:r>
    </w:p>
    <w:p>
      <w:pPr>
        <w:pStyle w:val="BodyText"/>
      </w:pPr>
      <w:r>
        <w:t xml:space="preserve">Public engagement is another critical aspect of an astronomer’s role in Zurich. Institutions like the Planetarium Zürich and local science festivals provide platforms for outreach, ensuring that astronomical discoveries resonate with non-specialist audiences. This dual commitment to academic rigor and public accessibility defines the unique profile of astronomers in Switzerland.</w:t>
      </w:r>
    </w:p>
    <w:bookmarkEnd w:id="23"/>
    <w:bookmarkStart w:id="24" w:name="X99a5184e883e13856dcc3fe65a7324fb8596f36"/>
    <w:p>
      <w:pPr>
        <w:pStyle w:val="Heading2"/>
      </w:pPr>
      <w:r>
        <w:t xml:space="preserve">4. Challenges and Opportunities for Astronomers in Switzerland</w:t>
      </w:r>
    </w:p>
    <w:p>
      <w:pPr>
        <w:pStyle w:val="FirstParagraph"/>
      </w:pPr>
      <w:r>
        <w:t xml:space="preserve">Despite its strengths, Zurich’s astronomical community faces challenges. Funding for astronomy in Switzerland is often limited compared to fields like biotechnology or pharmaceuticals. Additionally, the absence of large ground-based observatories within the country necessitates reliance on international facilities, which can delay projects and increase logistical complexity.</w:t>
      </w:r>
    </w:p>
    <w:p>
      <w:pPr>
        <w:pStyle w:val="BodyText"/>
      </w:pPr>
      <w:r>
        <w:t xml:space="preserve">However, these challenges are offset by opportunities arising from Switzerland’s strategic position. The Swiss government’s investment in science and technology fosters a supportive environment for innovation. Zurich’s astronomers also benefit from its proximity to European research hubs, enabling swift collaboration with institutions in Germany, France, and Italy.</w:t>
      </w:r>
    </w:p>
    <w:p>
      <w:pPr>
        <w:pStyle w:val="BodyText"/>
      </w:pPr>
      <w:r>
        <w:t xml:space="preserve">The rise of computational astrophysics further amplifies Zurich’s potential. With access to high-performance computing resources at ETH Zurich, astronomers can simulate complex phenomena such as black hole mergers or galaxy formation—tasks that require minimal physical infrastructure.</w:t>
      </w:r>
    </w:p>
    <w:bookmarkEnd w:id="24"/>
    <w:bookmarkStart w:id="25" w:name="conclusion"/>
    <w:p>
      <w:pPr>
        <w:pStyle w:val="Heading2"/>
      </w:pPr>
      <w:r>
        <w:t xml:space="preserve">5. Conclusion</w:t>
      </w:r>
    </w:p>
    <w:p>
      <w:pPr>
        <w:pStyle w:val="FirstParagraph"/>
      </w:pPr>
      <w:r>
        <w:t xml:space="preserve">This Undergraduate Thesis underscores the pivotal role of an astronomer in Switzerland, particularly within the academic and research ecosystems of Zurich. By leveraging international collaborations, fostering interdisciplinary innovation, and engaging with the public, astronomers in Zurich contribute meaningfully to global scientific progress. Despite challenges related to funding and infrastructure, Switzerland’s commitment to excellence ensures that Zurich remains a beacon for astronomical research.</w:t>
      </w:r>
    </w:p>
    <w:p>
      <w:pPr>
        <w:pStyle w:val="BodyText"/>
      </w:pPr>
      <w:r>
        <w:t xml:space="preserve">As an undergraduate student in this field, I hope this thesis provides insight into the unique interplay between local context and global relevance that defines the career of an astronomer in Switzerland Zurich.</w:t>
      </w:r>
    </w:p>
    <w:bookmarkEnd w:id="25"/>
    <w:bookmarkStart w:id="26" w:name="references"/>
    <w:p>
      <w:pPr>
        <w:pStyle w:val="Heading2"/>
      </w:pPr>
      <w:r>
        <w:t xml:space="preserve">References</w:t>
      </w:r>
    </w:p>
    <w:p>
      <w:pPr>
        <w:pStyle w:val="FirstParagraph"/>
      </w:pPr>
      <w:r>
        <w:rPr>
          <w:iCs/>
          <w:i/>
        </w:rPr>
        <w:t xml:space="preserve">Swiss National Science Foundation (SNSF). (n.d.). Retrieved from https://www.snsf.ch</w:t>
      </w:r>
      <w:r>
        <w:br/>
      </w:r>
      <w:r>
        <w:rPr>
          <w:iCs/>
          <w:i/>
        </w:rPr>
        <w:t xml:space="preserve">Institute for Astronomy, ETH Zurich. (n.d.). Retrieved from https://www.astronomy.ethz.ch</w:t>
      </w:r>
      <w:r>
        <w:br/>
      </w:r>
      <w:r>
        <w:rPr>
          <w:iCs/>
          <w:i/>
        </w:rPr>
        <w:t xml:space="preserve">European Southern Observatory. (n.d.). Retrieved from https://www.eso.org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Switzerland Zurich</dc:title>
  <dc:creator/>
  <dc:language>en</dc:language>
  <cp:keywords/>
  <dcterms:created xsi:type="dcterms:W3CDTF">2026-07-21T02:43:23Z</dcterms:created>
  <dcterms:modified xsi:type="dcterms:W3CDTF">2026-07-21T02:43:23Z</dcterms:modified>
</cp:coreProperties>
</file>

<file path=docProps/custom.xml><?xml version="1.0" encoding="utf-8"?>
<Properties xmlns="http://schemas.openxmlformats.org/officeDocument/2006/custom-properties" xmlns:vt="http://schemas.openxmlformats.org/officeDocument/2006/docPropsVTypes"/>
</file>