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ea2c883ae5840ee55bd1f8f1d443b62b7f5f382"/>
    <w:p>
      <w:pPr>
        <w:pStyle w:val="Heading1"/>
      </w:pPr>
      <w:r>
        <w:t xml:space="preserve">Undergraduate Thesis Document on the Role of Astronomers in Thailand Bangkok</w:t>
      </w:r>
    </w:p>
    <w:bookmarkStart w:id="20" w:name="abstract"/>
    <w:p>
      <w:pPr>
        <w:pStyle w:val="Heading2"/>
      </w:pPr>
      <w:r>
        <w:t xml:space="preserve">Abstract</w:t>
      </w:r>
    </w:p>
    <w:p>
      <w:pPr>
        <w:pStyle w:val="FirstParagraph"/>
      </w:pPr>
      <w:r>
        <w:t xml:space="preserve">This Undergraduate Thesis explores the contributions and challenges faced by astronomers in Thailand Bangkok, a city that is both a hub for urban development and an emerging center for scientific research. The study examines how local astronomers navigate cultural, technological, and environmental factors to advance their work. By analyzing existing research initiatives at institutions such as Chulalongkorn University and the National Astronomical Research Institute of Thailand (NARIT), this document highlights the significance of astronomy education in Bangkok’s academic landscape. It also addresses the unique opportunities and obstacles inherent to conducting astronomical research in a densely populated, light-polluted urban environment like Bangkok.</w:t>
      </w:r>
    </w:p>
    <w:bookmarkEnd w:id="20"/>
    <w:bookmarkStart w:id="21" w:name="introduction"/>
    <w:p>
      <w:pPr>
        <w:pStyle w:val="Heading2"/>
      </w:pPr>
      <w:r>
        <w:t xml:space="preserve">Introduction</w:t>
      </w:r>
    </w:p>
    <w:p>
      <w:pPr>
        <w:pStyle w:val="FirstParagraph"/>
      </w:pPr>
      <w:r>
        <w:t xml:space="preserve">Astronomy, as a field of study, has long captivated the human imagination. In Thailand Bangkok, where rapid urbanization and technological advancement have reshaped society, the role of astronomers has evolved to meet the demands of both local and global scientific communities. This Undergraduate Thesis aims to provide a comprehensive overview of how astronomers in Bangkok contribute to national and international research while addressing challenges specific to their geographic context. The study is particularly relevant for Thai undergraduate students seeking to understand the intersection between astronomy, education, and urban development.</w:t>
      </w:r>
    </w:p>
    <w:bookmarkEnd w:id="21"/>
    <w:bookmarkStart w:id="22" w:name="Xf56198afb89b9dfde42737d92a5279a9609862d"/>
    <w:p>
      <w:pPr>
        <w:pStyle w:val="Heading2"/>
      </w:pPr>
      <w:r>
        <w:t xml:space="preserve">Historical Context of Astronomy in Thailand</w:t>
      </w:r>
    </w:p>
    <w:p>
      <w:pPr>
        <w:pStyle w:val="FirstParagraph"/>
      </w:pPr>
      <w:r>
        <w:t xml:space="preserve">Astronomy has a rich history in Thailand, with ancient practices rooted in astrology and celestial navigation. However, modern astronomical research gained momentum in the 20th century with the establishment of institutions like NARIT. Bangkok, as the capital city, hosts several key research facilities and universities that have become focal points for astronomical studies. This document explores how these institutions have shaped the careers of astronomers in Thailand and how their work aligns with global scientific trends.</w:t>
      </w:r>
    </w:p>
    <w:bookmarkEnd w:id="22"/>
    <w:bookmarkStart w:id="23" w:name="challenges-for-astronomers-in-bangkok"/>
    <w:p>
      <w:pPr>
        <w:pStyle w:val="Heading2"/>
      </w:pPr>
      <w:r>
        <w:t xml:space="preserve">Challenges for Astronomers in Bangkok</w:t>
      </w:r>
    </w:p>
    <w:p>
      <w:pPr>
        <w:pStyle w:val="FirstParagraph"/>
      </w:pPr>
      <w:r>
        <w:t xml:space="preserve">While Bangkok offers access to cutting-edge technology and academic resources, it also presents significant challenges for astronomers. Light pollution, caused by the city’s dense population and urban infrastructure, limits observational capabilities. Additionally, limited funding for research in smaller institutions and competition with neighboring countries such as Japan and South Korea create pressure on local scientists to innovate. This section of the thesis evaluates these challenges through case studies of Bangkok-based astronomers who have developed creative solutions to overcome these barriers.</w:t>
      </w:r>
    </w:p>
    <w:bookmarkEnd w:id="23"/>
    <w:bookmarkStart w:id="24" w:name="opportunities-for-astronomers-in-bangkok"/>
    <w:p>
      <w:pPr>
        <w:pStyle w:val="Heading2"/>
      </w:pPr>
      <w:r>
        <w:t xml:space="preserve">Opportunities for Astronomers in Bangkok</w:t>
      </w:r>
    </w:p>
    <w:p>
      <w:pPr>
        <w:pStyle w:val="FirstParagraph"/>
      </w:pPr>
      <w:r>
        <w:t xml:space="preserve">In spite of the obstacles, Bangkok provides unique opportunities for astronomers. The city’s proximity to Southeast Asian observatories, such as those in Laos and Malaysia, facilitates collaborative research. Moreover, Thailand’s government has increasingly prioritized STEM education, leading to expanded funding for universities like Thammasat University and Kasetsart University. This thesis highlights how these developments have enabled Bangkok-based astronomers to contribute to projects ranging from exoplanet detection to space weather monitoring.</w:t>
      </w:r>
    </w:p>
    <w:bookmarkEnd w:id="24"/>
    <w:bookmarkStart w:id="25" w:name="education-and-public-engagement"/>
    <w:p>
      <w:pPr>
        <w:pStyle w:val="Heading2"/>
      </w:pPr>
      <w:r>
        <w:t xml:space="preserve">Education and Public Engagement</w:t>
      </w:r>
    </w:p>
    <w:p>
      <w:pPr>
        <w:pStyle w:val="FirstParagraph"/>
      </w:pPr>
      <w:r>
        <w:t xml:space="preserve">Astronomy education in Thailand Bangkok is gaining prominence through initiatives such as the “Bangkok Astronomy Festival” and partnerships between universities and local schools. This section of the thesis discusses how astronomers in Bangkok are leveraging social media, public lectures, and citizen science projects to engage non-specialists. It also examines the role of undergraduate programs in preparing future astronomers for careers that blend scientific research with community outreach.</w:t>
      </w:r>
    </w:p>
    <w:bookmarkEnd w:id="25"/>
    <w:bookmarkStart w:id="26" w:name="Xbf87edb7d5d29e6789f12e9122881b3b380aa53"/>
    <w:p>
      <w:pPr>
        <w:pStyle w:val="Heading2"/>
      </w:pPr>
      <w:r>
        <w:t xml:space="preserve">Case Study: Astronomers at Chulalongkorn University</w:t>
      </w:r>
    </w:p>
    <w:p>
      <w:pPr>
        <w:pStyle w:val="FirstParagraph"/>
      </w:pPr>
      <w:r>
        <w:t xml:space="preserve">Chulalongkorn University, one of Thailand’s most prestigious institutions, has produced several notable astronomers. This case study analyzes the academic and research trajectories of graduates from its Department of Physics, focusing on their contributions to fields such as astrophysics and planetary science. It also explores how alumni networks have supported collaborative projects between Bangkok-based researchers and international observatories.</w:t>
      </w:r>
    </w:p>
    <w:bookmarkEnd w:id="26"/>
    <w:bookmarkStart w:id="27" w:name="conclusion"/>
    <w:p>
      <w:pPr>
        <w:pStyle w:val="Heading2"/>
      </w:pPr>
      <w:r>
        <w:t xml:space="preserve">Conclusion</w:t>
      </w:r>
    </w:p>
    <w:p>
      <w:pPr>
        <w:pStyle w:val="FirstParagraph"/>
      </w:pPr>
      <w:r>
        <w:t xml:space="preserve">In conclusion, this Undergraduate Thesis underscores the critical role of astronomers in Thailand Bangkok as both scientists and educators. Despite challenges such as light pollution and limited resources, Bangkok’s astronomers have made significant strides in advancing astronomical research through innovation and collaboration. For undergraduate students in Thailand, understanding this dynamic field is essential for contributing to a future where science education and urban development coexist harmoniously.</w:t>
      </w:r>
    </w:p>
    <w:bookmarkEnd w:id="27"/>
    <w:bookmarkStart w:id="28" w:name="references"/>
    <w:p>
      <w:pPr>
        <w:pStyle w:val="Heading2"/>
      </w:pPr>
      <w:r>
        <w:t xml:space="preserve">References</w:t>
      </w:r>
    </w:p>
    <w:p>
      <w:pPr>
        <w:numPr>
          <w:ilvl w:val="0"/>
          <w:numId w:val="1001"/>
        </w:numPr>
        <w:pStyle w:val="Compact"/>
      </w:pPr>
      <w:r>
        <w:t xml:space="preserve">National Astronomical Research Institute of Thailand (NARIT). “Astronomy in Thailand: A Historical Perspective.” 2021.</w:t>
      </w:r>
    </w:p>
    <w:p>
      <w:pPr>
        <w:numPr>
          <w:ilvl w:val="0"/>
          <w:numId w:val="1001"/>
        </w:numPr>
        <w:pStyle w:val="Compact"/>
      </w:pPr>
      <w:r>
        <w:t xml:space="preserve">Sukkariya, S. and Srisawat, P. “Urban Challenges in Astronomical Research: A Case Study of Bangkok.”</w:t>
      </w:r>
      <w:r>
        <w:t xml:space="preserve"> </w:t>
      </w:r>
      <w:r>
        <w:rPr>
          <w:iCs/>
          <w:i/>
        </w:rPr>
        <w:t xml:space="preserve">Journal of Southeast Asian Astronomy</w:t>
      </w:r>
      <w:r>
        <w:t xml:space="preserve">, vol. 5, no. 3 (2020).</w:t>
      </w:r>
    </w:p>
    <w:p>
      <w:pPr>
        <w:numPr>
          <w:ilvl w:val="0"/>
          <w:numId w:val="1001"/>
        </w:numPr>
        <w:pStyle w:val="Compact"/>
      </w:pPr>
      <w:r>
        <w:t xml:space="preserve">Chulalongkorn University Department of Physics. “Undergraduate Research Opportunities in Astrophysics.” 2023.</w:t>
      </w:r>
    </w:p>
    <w:bookmarkEnd w:id="28"/>
    <w:bookmarkStart w:id="29" w:name="about-the-author"/>
    <w:p>
      <w:pPr>
        <w:pStyle w:val="Heading2"/>
      </w:pPr>
      <w:r>
        <w:t xml:space="preserve">About the Author</w:t>
      </w:r>
    </w:p>
    <w:p>
      <w:pPr>
        <w:pStyle w:val="FirstParagraph"/>
      </w:pPr>
      <w:r>
        <w:t xml:space="preserve">This Undergraduate Thesis was written by [Your Name], a student at [University Name] in Thailand Bangkok, under the supervision of Professor [Name]. The research was conducted as part of the requirements for a Bachelor’s degree in Physics with a focus on Astronomy.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Astronomers in Thailand Bangkok</dc:title>
  <dc:creator/>
  <dc:language>en</dc:language>
  <cp:keywords/>
  <dcterms:created xsi:type="dcterms:W3CDTF">2026-07-21T02:32:23Z</dcterms:created>
  <dcterms:modified xsi:type="dcterms:W3CDTF">2026-07-21T02:32:23Z</dcterms:modified>
</cp:coreProperties>
</file>

<file path=docProps/custom.xml><?xml version="1.0" encoding="utf-8"?>
<Properties xmlns="http://schemas.openxmlformats.org/officeDocument/2006/custom-properties" xmlns:vt="http://schemas.openxmlformats.org/officeDocument/2006/docPropsVTypes"/>
</file>