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cf1b9048dd355878da6b40348c8c04353235c77"/>
    <w:p>
      <w:pPr>
        <w:pStyle w:val="Heading1"/>
      </w:pPr>
      <w:r>
        <w:t xml:space="preserve">Undergraduate Thesis: The Role of Astronomers in the United Arab Emirates, Dubai</w:t>
      </w:r>
    </w:p>
    <w:p>
      <w:pPr>
        <w:pStyle w:val="FirstParagraph"/>
      </w:pPr>
      <w:r>
        <w:t xml:space="preserve">This Undergraduate Thesis explores the significance of astronomers and their contributions to scientific advancements, education, and cultural development within the context of the United Arab Emirates (UAE), specifically Dubai. As a rapidly modernizing city known for its technological innovation, Dubai has increasingly invested in STEM (Science, Technology, Engineering, and Mathematics) fields. This document examines how astronomers have played a pivotal role in fostering scientific curiosity among students and aligning with global astronomical research initiatives while addressing local challenges unique to the UAE.</w:t>
      </w:r>
    </w:p>
    <w:bookmarkStart w:id="20" w:name="introduction"/>
    <w:p>
      <w:pPr>
        <w:pStyle w:val="Heading2"/>
      </w:pPr>
      <w:r>
        <w:t xml:space="preserve">1. Introduction</w:t>
      </w:r>
    </w:p>
    <w:p>
      <w:pPr>
        <w:pStyle w:val="FirstParagraph"/>
      </w:pPr>
      <w:r>
        <w:t xml:space="preserve">The United Arab Emirates has emerged as a hub for innovation and research, with Dubai at its forefront. The city's commitment to becoming a global leader in technology is evident through initiatives like the Dubai Plan 2021 and the UAE Vision 2030, which emphasize education, sustainability, and scientific exploration. Within this context, astronomers have become vital figures in advancing knowledge about the universe while inspiring future generations of scientists. This thesis investigates how astronomers contribute to education, research collaboration with international institutions (such as NASA or the European Space Agency), and public engagement in Dubai.</w:t>
      </w:r>
    </w:p>
    <w:bookmarkEnd w:id="20"/>
    <w:bookmarkStart w:id="21" w:name="Xb971df283b0fbe50126f35e478c1d77f60554fb"/>
    <w:p>
      <w:pPr>
        <w:pStyle w:val="Heading2"/>
      </w:pPr>
      <w:r>
        <w:t xml:space="preserve">2. Historical and Cultural Context of Astronomy in the UAE</w:t>
      </w:r>
    </w:p>
    <w:p>
      <w:pPr>
        <w:pStyle w:val="FirstParagraph"/>
      </w:pPr>
      <w:r>
        <w:t xml:space="preserve">Astronomy has deep historical roots in the Arabian Peninsula, where ancient civilizations used celestial navigation for trade and exploration. In modern times, the UAE has revived this legacy by investing heavily in astronomical infrastructure. For instance, the Al H3 Observatory near Dubai provides amateur and professional astronomers with tools to study stars, planets, and cosmic phenomena. This section discusses how astronomers in Dubai bridge traditional knowledge with contemporary scientific methods.</w:t>
      </w:r>
    </w:p>
    <w:bookmarkEnd w:id="21"/>
    <w:bookmarkStart w:id="22" w:name="Xdfa7f94c89582d3f10787f773802fccdac89614"/>
    <w:p>
      <w:pPr>
        <w:pStyle w:val="Heading2"/>
      </w:pPr>
      <w:r>
        <w:t xml:space="preserve">3. Educational Impact of Astronomers in Dubai</w:t>
      </w:r>
    </w:p>
    <w:p>
      <w:pPr>
        <w:pStyle w:val="FirstParagraph"/>
      </w:pPr>
      <w:r>
        <w:t xml:space="preserve">Astronomers in the UAE have played a transformative role in shaping STEM education. Universities such as the American University of Sharjah (AUS) and Khalifa University offer undergraduate and graduate programs in astrophysics, planetary science, and engineering. These programs often include fieldwork at local observatories or partnerships with international research centers. By engaging with students through workshops, public lectures, and outreach programs, astronomers help demystify complex scientific concepts and foster a passion for discovery.</w:t>
      </w:r>
    </w:p>
    <w:p>
      <w:pPr>
        <w:pStyle w:val="BodyText"/>
      </w:pPr>
      <w:r>
        <w:t xml:space="preserve">For example, the Dubai Astronomy Group (DAG), a nonprofit organization led by amateur astronomers, collaborates with schools to conduct stargazing events. Such efforts align with the UAE government's goal of creating a knowledge-based economy, ensuring that future generations are equipped with the skills to contribute to global scientific endeavors.</w:t>
      </w:r>
    </w:p>
    <w:bookmarkEnd w:id="22"/>
    <w:bookmarkStart w:id="23" w:name="challenges-faced-by-astronomers-in-dubai"/>
    <w:p>
      <w:pPr>
        <w:pStyle w:val="Heading2"/>
      </w:pPr>
      <w:r>
        <w:t xml:space="preserve">4. Challenges Faced by Astronomers in Dubai</w:t>
      </w:r>
    </w:p>
    <w:p>
      <w:pPr>
        <w:pStyle w:val="FirstParagraph"/>
      </w:pPr>
      <w:r>
        <w:t xml:space="preserve">Despite significant progress, astronomers in Dubai face challenges such as limited funding for large-scale telescopes or research facilities compared to international counterparts. Additionally, the desert environment poses logistical difficulties for long-term astronomical observations due to factors like light pollution and atmospheric interference. This section explores how local astronomers collaborate with governments and private sectors to overcome these obstacles through technological innovation, such as adaptive optics or data-sharing agreements with global observatories.</w:t>
      </w:r>
    </w:p>
    <w:bookmarkEnd w:id="23"/>
    <w:bookmarkStart w:id="24" w:name="Xbec6608e312ae126084c0763f2d178797171317"/>
    <w:p>
      <w:pPr>
        <w:pStyle w:val="Heading2"/>
      </w:pPr>
      <w:r>
        <w:t xml:space="preserve">5. Collaboration and Global Research Opportunities</w:t>
      </w:r>
    </w:p>
    <w:p>
      <w:pPr>
        <w:pStyle w:val="FirstParagraph"/>
      </w:pPr>
      <w:r>
        <w:t xml:space="preserve">Astronomers in Dubai are not isolated in their work; they actively participate in international research projects. For instance, the UAE Space Agency (UAESA) has partnered with NASA to study Mars through missions like the Emirates Mars Mission (Emirates Mars Orbiter). These collaborations allow astronomers to contribute to global scientific databases while also raising awareness of the UAE's growing influence in space exploration.</w:t>
      </w:r>
    </w:p>
    <w:p>
      <w:pPr>
        <w:pStyle w:val="BodyText"/>
      </w:pPr>
      <w:r>
        <w:t xml:space="preserve">Furthermore, Dubai hosts events such as the Global Astronomy Month, which brings together astronomers from around the world. Such platforms enable knowledge exchange and foster a sense of community among professionals and enthusiasts alike.</w:t>
      </w:r>
    </w:p>
    <w:bookmarkEnd w:id="24"/>
    <w:bookmarkStart w:id="25" w:name="X6451259e6882eecd6aea5fee29fc00e529cdcaf"/>
    <w:p>
      <w:pPr>
        <w:pStyle w:val="Heading2"/>
      </w:pPr>
      <w:r>
        <w:t xml:space="preserve">6. Future Prospects for Astronomers in Dubai</w:t>
      </w:r>
    </w:p>
    <w:p>
      <w:pPr>
        <w:pStyle w:val="FirstParagraph"/>
      </w:pPr>
      <w:r>
        <w:t xml:space="preserve">The future of astronomy in Dubai looks promising, with plans to expand educational programs, invest in advanced research infrastructure, and increase public engagement. The proposed Mohammed bin Rashid Space Centre (MBRSC) aims to become a regional hub for space science education and research. As part of this vision, astronomers will play a critical role in training the next generation of scientists and engineers who can contribute to both local and international missions.</w:t>
      </w:r>
    </w:p>
    <w:p>
      <w:pPr>
        <w:pStyle w:val="BodyText"/>
      </w:pPr>
      <w:r>
        <w:t xml:space="preserve">Moreover, the UAE's focus on sustainability and renewable energy could lead to new interdisciplinary opportunities, such as studying the impact of solar radiation or cosmic rays on climate models. Astronomers may collaborate with environmental scientists to address these emerging challenges.</w:t>
      </w:r>
    </w:p>
    <w:bookmarkEnd w:id="25"/>
    <w:bookmarkStart w:id="26" w:name="conclusion"/>
    <w:p>
      <w:pPr>
        <w:pStyle w:val="Heading2"/>
      </w:pPr>
      <w:r>
        <w:t xml:space="preserve">7. Conclusion</w:t>
      </w:r>
    </w:p>
    <w:p>
      <w:pPr>
        <w:pStyle w:val="FirstParagraph"/>
      </w:pPr>
      <w:r>
        <w:t xml:space="preserve">This Undergraduate Thesis highlights the indispensable role of astronomers in shaping the scientific and educational landscape of Dubai and the UAE. Their efforts in research, education, and public engagement align with national goals to position the country as a leader in STEM innovation. As Dubai continues to grow as a global city, astronomers will remain at the forefront of fostering curiosity, collaboration, and discovery among students and professionals alike.</w:t>
      </w:r>
    </w:p>
    <w:bookmarkEnd w:id="26"/>
    <w:bookmarkStart w:id="27" w:name="references"/>
    <w:p>
      <w:pPr>
        <w:pStyle w:val="Heading2"/>
      </w:pPr>
      <w:r>
        <w:t xml:space="preserve">References</w:t>
      </w:r>
    </w:p>
    <w:p>
      <w:pPr>
        <w:pStyle w:val="FirstParagraph"/>
      </w:pPr>
      <w:r>
        <w:t xml:space="preserve">1. UAE Space Agency (UAESA). (2023).</w:t>
      </w:r>
      <w:r>
        <w:t xml:space="preserve"> </w:t>
      </w:r>
      <w:r>
        <w:rPr>
          <w:iCs/>
          <w:i/>
        </w:rPr>
        <w:t xml:space="preserve">Emirates Mars Mission: A Collaborative Journey</w:t>
      </w:r>
      <w:r>
        <w:t xml:space="preserve">.</w:t>
      </w:r>
      <w:r>
        <w:br/>
      </w:r>
      <w:r>
        <w:t xml:space="preserve">2. American University of Sharjah. (n.d.).</w:t>
      </w:r>
      <w:r>
        <w:t xml:space="preserve"> </w:t>
      </w:r>
      <w:r>
        <w:rPr>
          <w:iCs/>
          <w:i/>
        </w:rPr>
        <w:t xml:space="preserve">Astrophysics Program Overview</w:t>
      </w:r>
      <w:r>
        <w:t xml:space="preserve">.</w:t>
      </w:r>
      <w:r>
        <w:br/>
      </w:r>
      <w:r>
        <w:t xml:space="preserve">3. Dubai Astronomy Group (DAG). (n.d.).</w:t>
      </w:r>
      <w:r>
        <w:t xml:space="preserve"> </w:t>
      </w:r>
      <w:r>
        <w:rPr>
          <w:iCs/>
          <w:i/>
        </w:rPr>
        <w:t xml:space="preserve">Public Outreach Initiatives</w:t>
      </w:r>
      <w:r>
        <w:t xml:space="preserve">.</w:t>
      </w:r>
    </w:p>
    <w:p>
      <w:pPr>
        <w:pStyle w:val="BodyText"/>
      </w:pPr>
      <w:r>
        <w:rPr>
          <w:bCs/>
          <w:b/>
        </w:rPr>
        <w:t xml:space="preserve">Word Count: 800+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United Arab Emirates Dubai</dc:title>
  <dc:creator/>
  <dc:language>en</dc:language>
  <cp:keywords/>
  <dcterms:created xsi:type="dcterms:W3CDTF">2026-07-23T11:48:04Z</dcterms:created>
  <dcterms:modified xsi:type="dcterms:W3CDTF">2026-07-23T11:48:04Z</dcterms:modified>
</cp:coreProperties>
</file>

<file path=docProps/custom.xml><?xml version="1.0" encoding="utf-8"?>
<Properties xmlns="http://schemas.openxmlformats.org/officeDocument/2006/custom-properties" xmlns:vt="http://schemas.openxmlformats.org/officeDocument/2006/docPropsVTypes"/>
</file>