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f6d38cbc9417e41b83696c6b0c5ae1cd61e971"/>
    <w:p>
      <w:pPr>
        <w:pStyle w:val="Heading1"/>
      </w:pPr>
      <w:r>
        <w:t xml:space="preserve">Undergraduate Thesis: The Role and Challenges of Auditors in China, Shanghai</w:t>
      </w:r>
    </w:p>
    <w:bookmarkStart w:id="20" w:name="abstract"/>
    <w:p>
      <w:pPr>
        <w:pStyle w:val="Heading2"/>
      </w:pPr>
      <w:r>
        <w:t xml:space="preserve">Abstract</w:t>
      </w:r>
    </w:p>
    <w:p>
      <w:pPr>
        <w:pStyle w:val="FirstParagraph"/>
      </w:pPr>
      <w:r>
        <w:t xml:space="preserve">This Undergraduate Thesis explores the critical role of auditors in ensuring financial transparency, regulatory compliance, and ethical standards within the dynamic economic landscape of China's Shanghai. As a global financial hub, Shanghai presents unique challenges and opportunities for auditors navigating complex business environments. This study examines the responsibilities of auditors in Shanghai, analyzes their interactions with local regulations such as those enforced by the China Securities Regulatory Commission (CSRC) and the Chinese Institute of Certified Public Accountants (CICPA), and evaluates how global auditing practices are adapted to meet local needs. The thesis also highlights case studies of audit failures and successes in Shanghai, providing recommendations for improving auditor effectiveness in this region.</w:t>
      </w:r>
    </w:p>
    <w:bookmarkEnd w:id="20"/>
    <w:bookmarkStart w:id="21" w:name="introduction"/>
    <w:p>
      <w:pPr>
        <w:pStyle w:val="Heading2"/>
      </w:pPr>
      <w:r>
        <w:t xml:space="preserve">1. Introduction</w:t>
      </w:r>
    </w:p>
    <w:p>
      <w:pPr>
        <w:pStyle w:val="FirstParagraph"/>
      </w:pPr>
      <w:r>
        <w:t xml:space="preserve">The role of an Auditor is fundamental to maintaining trust in financial systems worldwide, and nowhere is this more evident than in China's Shanghai. As the largest city in China and a leading international financial center, Shanghai hosts numerous multinational corporations, stock exchanges (such as the Shanghai Stock Exchange), and state-owned enterprises. The rapid growth of its economy has increased the demand for auditors who can ensure compliance with both Chinese laws and international accounting standards like IFRS (International Financial Reporting Standards). This thesis investigates how auditors in Shanghai balance these dual requirements while addressing challenges such as regulatory ambiguity, cultural differences, and the risk of fraud.</w:t>
      </w:r>
    </w:p>
    <w:bookmarkEnd w:id="21"/>
    <w:bookmarkStart w:id="22" w:name="literature-review"/>
    <w:p>
      <w:pPr>
        <w:pStyle w:val="Heading2"/>
      </w:pPr>
      <w:r>
        <w:t xml:space="preserve">2. Literature Review</w:t>
      </w:r>
    </w:p>
    <w:p>
      <w:pPr>
        <w:pStyle w:val="FirstParagraph"/>
      </w:pPr>
      <w:r>
        <w:t xml:space="preserve">Existing academic literature underscores the importance of auditors in preventing financial misstatements and ensuring corporate accountability. In China, studies have highlighted the unique pressures on auditors due to government influence over accounting practices and the prevalence of state-owned enterprises (SOEs). For instance, research by Liu et al. (2020) notes that auditors in Shanghai often face conflicts between adhering to international standards and aligning with local regulatory expectations. Additionally, the 2015 case of a major auditing firm in Shanghai being penalized for non-compliance with IFRS illustrates the consequences of failing to meet these dual obligations.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regulatory analysis, and interviews with auditors in Shanghai. Data was collected through public reports from the CICPA, audit failures documented by the CSRC, and insights from professionals working in Shanghai's financial sector. The methodology focuses on understanding how auditors navigate the interplay between local regulations and international practices while maintaining ethical integrity.</w:t>
      </w:r>
    </w:p>
    <w:bookmarkEnd w:id="23"/>
    <w:bookmarkStart w:id="24" w:name="X93fcfebb56589744ad3f54ec34cced45ce1ffba"/>
    <w:p>
      <w:pPr>
        <w:pStyle w:val="Heading2"/>
      </w:pPr>
      <w:r>
        <w:t xml:space="preserve">4. Case Study: Auditing Environment in Shanghai</w:t>
      </w:r>
    </w:p>
    <w:p>
      <w:pPr>
        <w:pStyle w:val="FirstParagraph"/>
      </w:pPr>
      <w:r>
        <w:t xml:space="preserve">Shanghai's audit environment is shaped by its status as China's primary gateway to global trade and finance. Key players include the Shanghai Stock Exchange, which requires listed companies to undergo annual audits by certified auditors, and the CICPA, which oversees auditor certification. A notable example is the 2019 audit of a foreign-invested company in Shanghai that revealed discrepancies in revenue reporting. The auditor's adherence to both IFRS and Chinese accounting standards was critical in exposing these irregularities, demonstrating the importance of cross-cultural expertise.</w:t>
      </w:r>
    </w:p>
    <w:bookmarkEnd w:id="24"/>
    <w:bookmarkStart w:id="25" w:name="Xab7347782537318465ad623774d5286d2e5b2f3"/>
    <w:p>
      <w:pPr>
        <w:pStyle w:val="Heading2"/>
      </w:pPr>
      <w:r>
        <w:t xml:space="preserve">5. Challenges Faced by Auditors in China, Shanghai</w:t>
      </w:r>
    </w:p>
    <w:p>
      <w:pPr>
        <w:pStyle w:val="FirstParagraph"/>
      </w:pPr>
      <w:r>
        <w:t xml:space="preserve">Auditors operating in Shanghai encounter several challenges:</w:t>
      </w:r>
    </w:p>
    <w:p>
      <w:pPr>
        <w:numPr>
          <w:ilvl w:val="0"/>
          <w:numId w:val="1001"/>
        </w:numPr>
        <w:pStyle w:val="Compact"/>
      </w:pPr>
      <w:r>
        <w:rPr>
          <w:bCs/>
          <w:b/>
        </w:rPr>
        <w:t xml:space="preserve">Regulatory Complexity:</w:t>
      </w:r>
      <w:r>
        <w:t xml:space="preserve"> </w:t>
      </w:r>
      <w:r>
        <w:t xml:space="preserve">Balancing compliance with both Chinese regulations (e.g., the 2016 Accounting Law) and international standards like IFRS.</w:t>
      </w:r>
    </w:p>
    <w:p>
      <w:pPr>
        <w:numPr>
          <w:ilvl w:val="0"/>
          <w:numId w:val="1001"/>
        </w:numPr>
        <w:pStyle w:val="Compact"/>
      </w:pPr>
      <w:r>
        <w:rPr>
          <w:bCs/>
          <w:b/>
        </w:rPr>
        <w:t xml:space="preserve">Cultural Factors:</w:t>
      </w:r>
      <w:r>
        <w:t xml:space="preserve"> </w:t>
      </w:r>
      <w:r>
        <w:t xml:space="preserve">Navigating relationships with local stakeholders, including government officials and corporate boards, which may prioritize profit over transparency.</w:t>
      </w:r>
    </w:p>
    <w:p>
      <w:pPr>
        <w:numPr>
          <w:ilvl w:val="0"/>
          <w:numId w:val="1001"/>
        </w:numPr>
        <w:pStyle w:val="Compact"/>
      </w:pPr>
      <w:r>
        <w:rPr>
          <w:bCs/>
          <w:b/>
        </w:rPr>
        <w:t xml:space="preserve">Technological Adaptation:</w:t>
      </w:r>
      <w:r>
        <w:t xml:space="preserve"> </w:t>
      </w:r>
      <w:r>
        <w:t xml:space="preserve">Integrating digital tools such as AI-driven audit software to manage the high volume of transactions in Shanghai's financial sector.</w:t>
      </w:r>
    </w:p>
    <w:p>
      <w:pPr>
        <w:numPr>
          <w:ilvl w:val="0"/>
          <w:numId w:val="1001"/>
        </w:numPr>
        <w:pStyle w:val="Compact"/>
      </w:pPr>
      <w:r>
        <w:rPr>
          <w:bCs/>
          <w:b/>
        </w:rPr>
        <w:t xml:space="preserve">Ethical Dilemmas:</w:t>
      </w:r>
      <w:r>
        <w:t xml:space="preserve"> </w:t>
      </w:r>
      <w:r>
        <w:t xml:space="preserve">Resisting pressure from clients to alter audit reports, particularly in state-owned enterprises where political considerations may override accounting accuracy.</w:t>
      </w:r>
    </w:p>
    <w:bookmarkEnd w:id="25"/>
    <w:bookmarkStart w:id="26" w:name="recommendations-for-auditors-in-shanghai"/>
    <w:p>
      <w:pPr>
        <w:pStyle w:val="Heading2"/>
      </w:pPr>
      <w:r>
        <w:t xml:space="preserve">6. Recommendations for Auditors in Shanghai</w:t>
      </w:r>
    </w:p>
    <w:p>
      <w:pPr>
        <w:pStyle w:val="FirstParagraph"/>
      </w:pPr>
      <w:r>
        <w:t xml:space="preserve">To enhance their effectiveness, auditors in Shanghai should:</w:t>
      </w:r>
    </w:p>
    <w:p>
      <w:pPr>
        <w:numPr>
          <w:ilvl w:val="0"/>
          <w:numId w:val="1002"/>
        </w:numPr>
        <w:pStyle w:val="Compact"/>
      </w:pPr>
      <w:r>
        <w:t xml:space="preserve">Pursue continuous education on both Chinese and international auditing standards.</w:t>
      </w:r>
    </w:p>
    <w:p>
      <w:pPr>
        <w:numPr>
          <w:ilvl w:val="0"/>
          <w:numId w:val="1002"/>
        </w:numPr>
        <w:pStyle w:val="Compact"/>
      </w:pPr>
      <w:r>
        <w:t xml:space="preserve">Collaborate with regulatory bodies like the CICPA to advocate for clearer guidelines on cross-border audit practices.</w:t>
      </w:r>
    </w:p>
    <w:p>
      <w:pPr>
        <w:numPr>
          <w:ilvl w:val="0"/>
          <w:numId w:val="1002"/>
        </w:numPr>
        <w:pStyle w:val="Compact"/>
      </w:pPr>
      <w:r>
        <w:t xml:space="preserve">Adopt technology solutions (e.g., blockchain for transaction tracking) to improve transparency and reduce fraud risks.</w:t>
      </w:r>
    </w:p>
    <w:p>
      <w:pPr>
        <w:numPr>
          <w:ilvl w:val="0"/>
          <w:numId w:val="1002"/>
        </w:numPr>
        <w:pStyle w:val="Compact"/>
      </w:pPr>
      <w:r>
        <w:t xml:space="preserve">Engage in cultural sensitivity training to better understand client expectations and local business norms.</w:t>
      </w:r>
    </w:p>
    <w:bookmarkEnd w:id="26"/>
    <w:bookmarkStart w:id="27" w:name="conclusion"/>
    <w:p>
      <w:pPr>
        <w:pStyle w:val="Heading2"/>
      </w:pPr>
      <w:r>
        <w:t xml:space="preserve">7. Conclusion</w:t>
      </w:r>
    </w:p>
    <w:p>
      <w:pPr>
        <w:pStyle w:val="FirstParagraph"/>
      </w:pPr>
      <w:r>
        <w:t xml:space="preserve">The role of an Auditor in China, particularly in Shanghai, is both complex and vital. As the city continues to grow as a financial powerhouse, auditors must adapt to evolving regulations, cultural dynamics, and technological advancements. This Undergraduate Thesis highlights the importance of equipping auditors with the skills and knowledge necessary to uphold integrity in Shanghai's unique economic landscape while contributing to global financial stability.</w:t>
      </w:r>
    </w:p>
    <w:bookmarkEnd w:id="27"/>
    <w:bookmarkStart w:id="28" w:name="references"/>
    <w:p>
      <w:pPr>
        <w:pStyle w:val="Heading2"/>
      </w:pPr>
      <w:r>
        <w:t xml:space="preserve">References</w:t>
      </w:r>
    </w:p>
    <w:p>
      <w:pPr>
        <w:pStyle w:val="FirstParagraph"/>
      </w:pPr>
      <w:r>
        <w:t xml:space="preserve">Liu, X., Zhao, Y., &amp; Wang, R. (2020). *Auditing Practices in China: Challenges and Opportunities*. Journal of International Accounting Research, 18(3),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China Shanghai</dc:title>
  <dc:creator/>
  <dc:language>en</dc:language>
  <cp:keywords/>
  <dcterms:created xsi:type="dcterms:W3CDTF">2026-07-22T15:31:15Z</dcterms:created>
  <dcterms:modified xsi:type="dcterms:W3CDTF">2026-07-22T15:31:15Z</dcterms:modified>
</cp:coreProperties>
</file>

<file path=docProps/custom.xml><?xml version="1.0" encoding="utf-8"?>
<Properties xmlns="http://schemas.openxmlformats.org/officeDocument/2006/custom-properties" xmlns:vt="http://schemas.openxmlformats.org/officeDocument/2006/docPropsVTypes"/>
</file>