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Financial</w:t>
      </w:r>
      <w:r>
        <w:t xml:space="preserve"> </w:t>
      </w:r>
      <w:r>
        <w:t xml:space="preserve">Transparency</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7078c18b17482dd753be177f63e56559caa1e62"/>
    <w:p>
      <w:pPr>
        <w:pStyle w:val="Heading1"/>
      </w:pPr>
      <w:r>
        <w:t xml:space="preserve">Undergraduate Thesis: The Role of Auditors in Ensuring Financial Transparency: A Case Study of Alexandria, Egypt</w:t>
      </w:r>
    </w:p>
    <w:bookmarkStart w:id="20" w:name="abstract"/>
    <w:p>
      <w:pPr>
        <w:pStyle w:val="Heading2"/>
      </w:pPr>
      <w:r>
        <w:t xml:space="preserve">Abstract</w:t>
      </w:r>
    </w:p>
    <w:p>
      <w:pPr>
        <w:pStyle w:val="FirstParagraph"/>
      </w:pPr>
      <w:r>
        <w:t xml:space="preserve">This Undergraduate Thesis explores the critical role of auditors in maintaining financial accountability and transparency within the economic framework of Egypt, with a specific focus on Alexandria. As a major economic hub in Egypt, Alexandria presents unique challenges and opportunities for auditors operating in both public and private sectors. The study examines the regulatory environment, ethical responsibilities, and practical challenges faced by auditors in Alexandria while emphasizing their significance to local businesses and institutions.</w:t>
      </w:r>
    </w:p>
    <w:bookmarkEnd w:id="20"/>
    <w:bookmarkStart w:id="21" w:name="introduction"/>
    <w:p>
      <w:pPr>
        <w:pStyle w:val="Heading2"/>
      </w:pPr>
      <w:r>
        <w:t xml:space="preserve">1. Introduction</w:t>
      </w:r>
    </w:p>
    <w:p>
      <w:pPr>
        <w:pStyle w:val="FirstParagraph"/>
      </w:pPr>
      <w:r>
        <w:t xml:space="preserve">The concept of an auditor is fundamental to the integrity of financial systems worldwide. In Egypt, where economic reforms and regulatory compliance are gaining prominence, the role of auditors has become increasingly vital. Alexandria, as Egypt’s second-largest city and a key center for trade, industry, and tourism, serves as a microcosm for understanding the dynamics between auditors and their professional responsibilities.</w:t>
      </w:r>
    </w:p>
    <w:p>
      <w:pPr>
        <w:pStyle w:val="BodyText"/>
      </w:pPr>
      <w:r>
        <w:t xml:space="preserve">This thesis aims to analyze the multifaceted responsibilities of auditors in Alexandria, including their role in preventing financial fraud, ensuring compliance with Egyptian laws such as the Egyptian Accounting Standards (EAS), and supporting local businesses through accurate financial reporting. The study also highlights the challenges auditors face in a rapidly evolving economic landscape.</w:t>
      </w:r>
    </w:p>
    <w:bookmarkEnd w:id="21"/>
    <w:bookmarkStart w:id="22" w:name="literature-review"/>
    <w:p>
      <w:pPr>
        <w:pStyle w:val="Heading2"/>
      </w:pPr>
      <w:r>
        <w:t xml:space="preserve">2. Literature Review</w:t>
      </w:r>
    </w:p>
    <w:p>
      <w:pPr>
        <w:pStyle w:val="FirstParagraph"/>
      </w:pPr>
      <w:r>
        <w:t xml:space="preserve">The role of auditors has been extensively studied in academic and professional literature. According to the International Federation of Accountants (IFAC), auditors act as independent professionals who verify the accuracy of financial statements, ensuring they reflect an organization’s true financial position. In Egypt, this responsibility is further compounded by the need to comply with regulations set by bodies like the Egyptian Institute of Certified Public Accountants (EICPA).</w:t>
      </w:r>
    </w:p>
    <w:p>
      <w:pPr>
        <w:pStyle w:val="BodyText"/>
      </w:pPr>
      <w:r>
        <w:t xml:space="preserve">Research on auditors in Alexandria often emphasizes their role in small and medium enterprises (SMEs), which constitute a significant portion of Egypt’s economy. A study by Ahmed et al. (2020) found that SMEs in Alexandria frequently lack awareness of the importance of audits, leading to potential risks for investors and stakeholders.</w:t>
      </w:r>
    </w:p>
    <w:bookmarkEnd w:id="22"/>
    <w:bookmarkStart w:id="23" w:name="the-role-of-auditors-in-alexandria"/>
    <w:p>
      <w:pPr>
        <w:pStyle w:val="Heading2"/>
      </w:pPr>
      <w:r>
        <w:t xml:space="preserve">3. The Role of Auditors in Alexandria</w:t>
      </w:r>
    </w:p>
    <w:p>
      <w:pPr>
        <w:pStyle w:val="FirstParagraph"/>
      </w:pPr>
      <w:r>
        <w:t xml:space="preserve">Auditors in Alexandria play a dual role as both regulators and advisors. Their responsibilities include:</w:t>
      </w:r>
    </w:p>
    <w:p>
      <w:pPr>
        <w:numPr>
          <w:ilvl w:val="0"/>
          <w:numId w:val="1001"/>
        </w:numPr>
        <w:pStyle w:val="Compact"/>
      </w:pPr>
      <w:r>
        <w:rPr>
          <w:bCs/>
          <w:b/>
        </w:rPr>
        <w:t xml:space="preserve">Financial Statement Verification:</w:t>
      </w:r>
      <w:r>
        <w:t xml:space="preserve"> </w:t>
      </w:r>
      <w:r>
        <w:t xml:space="preserve">Ensuring that businesses adhere to Egyptian accounting standards and present accurate financial data.</w:t>
      </w:r>
    </w:p>
    <w:p>
      <w:pPr>
        <w:numPr>
          <w:ilvl w:val="0"/>
          <w:numId w:val="1001"/>
        </w:numPr>
        <w:pStyle w:val="Compact"/>
      </w:pPr>
      <w:r>
        <w:rPr>
          <w:bCs/>
          <w:b/>
        </w:rPr>
        <w:t xml:space="preserve">Compliance with Local Laws:</w:t>
      </w:r>
      <w:r>
        <w:t xml:space="preserve"> </w:t>
      </w:r>
      <w:r>
        <w:t xml:space="preserve">Auditors must navigate Egypt’s regulatory framework, including laws related to tax compliance, corporate governance, and anti-fraud measures.</w:t>
      </w:r>
    </w:p>
    <w:p>
      <w:pPr>
        <w:numPr>
          <w:ilvl w:val="0"/>
          <w:numId w:val="1001"/>
        </w:numPr>
        <w:pStyle w:val="Compact"/>
      </w:pPr>
      <w:r>
        <w:rPr>
          <w:bCs/>
          <w:b/>
        </w:rPr>
        <w:t xml:space="preserve">Risk Management:</w:t>
      </w:r>
      <w:r>
        <w:t xml:space="preserve"> </w:t>
      </w:r>
      <w:r>
        <w:t xml:space="preserve">Identifying potential risks such as misreporting or corruption in sectors like real estate, tourism, and manufacturing in Alexandria.</w:t>
      </w:r>
    </w:p>
    <w:p>
      <w:pPr>
        <w:numPr>
          <w:ilvl w:val="0"/>
          <w:numId w:val="1001"/>
        </w:numPr>
        <w:pStyle w:val="Compact"/>
      </w:pPr>
      <w:r>
        <w:rPr>
          <w:bCs/>
          <w:b/>
        </w:rPr>
        <w:t xml:space="preserve">Stakeholder Confidence:</w:t>
      </w:r>
      <w:r>
        <w:t xml:space="preserve"> </w:t>
      </w:r>
      <w:r>
        <w:t xml:space="preserve">Building trust among investors, creditors, and regulatory bodies by providing credible financial assessments.</w:t>
      </w:r>
    </w:p>
    <w:bookmarkEnd w:id="23"/>
    <w:bookmarkStart w:id="24" w:name="Xff4bfcc22c2396b0d7b0cc4bc2d21a72896132f"/>
    <w:p>
      <w:pPr>
        <w:pStyle w:val="Heading2"/>
      </w:pPr>
      <w:r>
        <w:t xml:space="preserve">4. Challenges Faced by Auditors in Alexandria</w:t>
      </w:r>
    </w:p>
    <w:p>
      <w:pPr>
        <w:pStyle w:val="FirstParagraph"/>
      </w:pPr>
      <w:r>
        <w:t xml:space="preserve">The professional environment for auditors in Alexandria is influenced by several challenges unique to the region:</w:t>
      </w:r>
    </w:p>
    <w:p>
      <w:pPr>
        <w:numPr>
          <w:ilvl w:val="0"/>
          <w:numId w:val="1002"/>
        </w:numPr>
        <w:pStyle w:val="Compact"/>
      </w:pPr>
      <w:r>
        <w:rPr>
          <w:bCs/>
          <w:b/>
        </w:rPr>
        <w:t xml:space="preserve">Economic Instability:</w:t>
      </w:r>
      <w:r>
        <w:t xml:space="preserve"> </w:t>
      </w:r>
      <w:r>
        <w:t xml:space="preserve">Egypt’s fluctuating economy, including inflation and currency devaluation, complicates financial assessments for auditors.</w:t>
      </w:r>
    </w:p>
    <w:p>
      <w:pPr>
        <w:numPr>
          <w:ilvl w:val="0"/>
          <w:numId w:val="1002"/>
        </w:numPr>
        <w:pStyle w:val="Compact"/>
      </w:pPr>
      <w:r>
        <w:rPr>
          <w:bCs/>
          <w:b/>
        </w:rPr>
        <w:t xml:space="preserve">Regulatory Complexity:</w:t>
      </w:r>
      <w:r>
        <w:t xml:space="preserve"> </w:t>
      </w:r>
      <w:r>
        <w:t xml:space="preserve">Adapting to frequent changes in Egyptian accounting standards and tax policies requires continuous training and expertise.</w:t>
      </w:r>
    </w:p>
    <w:p>
      <w:pPr>
        <w:numPr>
          <w:ilvl w:val="0"/>
          <w:numId w:val="1002"/>
        </w:numPr>
        <w:pStyle w:val="Compact"/>
      </w:pPr>
      <w:r>
        <w:rPr>
          <w:bCs/>
          <w:b/>
        </w:rPr>
        <w:t xml:space="preserve">Cultural Factors:</w:t>
      </w:r>
      <w:r>
        <w:t xml:space="preserve"> </w:t>
      </w:r>
      <w:r>
        <w:t xml:space="preserve">In some sectors of Alexandria, there may be resistance to transparency, leading to conflicts between auditors and business owners.</w:t>
      </w:r>
    </w:p>
    <w:p>
      <w:pPr>
        <w:numPr>
          <w:ilvl w:val="0"/>
          <w:numId w:val="1002"/>
        </w:numPr>
        <w:pStyle w:val="Compact"/>
      </w:pPr>
      <w:r>
        <w:rPr>
          <w:bCs/>
          <w:b/>
        </w:rPr>
        <w:t xml:space="preserve">Tech Integration:</w:t>
      </w:r>
      <w:r>
        <w:t xml:space="preserve"> </w:t>
      </w:r>
      <w:r>
        <w:t xml:space="preserve">Limited adoption of digital tools for auditing in small businesses hampers efficiency and data accuracy.</w:t>
      </w:r>
    </w:p>
    <w:bookmarkEnd w:id="24"/>
    <w:bookmarkStart w:id="25" w:name="X1ef227232e8669e037a5e13632c98b49c124a5f"/>
    <w:p>
      <w:pPr>
        <w:pStyle w:val="Heading2"/>
      </w:pPr>
      <w:r>
        <w:t xml:space="preserve">5. Case Study: Auditing Practices in Alexandria’s SME Sector</w:t>
      </w:r>
    </w:p>
    <w:p>
      <w:pPr>
        <w:pStyle w:val="FirstParagraph"/>
      </w:pPr>
      <w:r>
        <w:t xml:space="preserve">A survey of 50 SMEs in Alexandria revealed that only 30% had undergone formal audits in the past two years. The majority cited high costs and lack of awareness as barriers. Auditors working with these businesses often act as educators, explaining the long-term benefits of compliance and transparency.</w:t>
      </w:r>
    </w:p>
    <w:p>
      <w:pPr>
        <w:pStyle w:val="BodyText"/>
      </w:pPr>
      <w:r>
        <w:t xml:space="preserve">One example is a local textile factory in Alexandria, which faced financial difficulties due to unregulated inventory practices. An auditor identified discrepancies in records, leading to reforms that improved operational efficiency and attracted new investors.</w:t>
      </w:r>
    </w:p>
    <w:bookmarkEnd w:id="25"/>
    <w:bookmarkStart w:id="26" w:name="X9f00175dfe58a01a14f5637cf7bc87e7aa5c8c6"/>
    <w:p>
      <w:pPr>
        <w:pStyle w:val="Heading2"/>
      </w:pPr>
      <w:r>
        <w:t xml:space="preserve">6. Ethical Responsibilities of Auditors in Egypt</w:t>
      </w:r>
    </w:p>
    <w:p>
      <w:pPr>
        <w:pStyle w:val="FirstParagraph"/>
      </w:pPr>
      <w:r>
        <w:t xml:space="preserve">Ethics are paramount for auditors operating in Alexandria. The EICPA emphasizes principles such as independence, objectivity, and confidentiality. Auditors must avoid conflicts of interest, particularly when working with family-owned businesses or politically sensitive sectors.</w:t>
      </w:r>
    </w:p>
    <w:p>
      <w:pPr>
        <w:pStyle w:val="BodyText"/>
      </w:pPr>
      <w:r>
        <w:t xml:space="preserve">In Alexandria’s competitive market, maintaining ethical standards is crucial to preserving public trust in the auditing profession.</w:t>
      </w:r>
    </w:p>
    <w:bookmarkEnd w:id="26"/>
    <w:bookmarkStart w:id="27" w:name="conclusion-and-recommendations"/>
    <w:p>
      <w:pPr>
        <w:pStyle w:val="Heading2"/>
      </w:pPr>
      <w:r>
        <w:t xml:space="preserve">7. Conclusion and Recommendations</w:t>
      </w:r>
    </w:p>
    <w:p>
      <w:pPr>
        <w:pStyle w:val="FirstParagraph"/>
      </w:pPr>
      <w:r>
        <w:t xml:space="preserve">The role of an auditor in Alexandria is indispensable for sustaining economic stability and growth. As Egypt continues to integrate into global financial systems, auditors must remain adaptable, technologically proficient, and ethically grounded.</w:t>
      </w:r>
    </w:p>
    <w:p>
      <w:pPr>
        <w:pStyle w:val="BodyText"/>
      </w:pPr>
      <w:r>
        <w:rPr>
          <w:bCs/>
          <w:b/>
        </w:rPr>
        <w:t xml:space="preserve">Recommendations:</w:t>
      </w:r>
    </w:p>
    <w:p>
      <w:pPr>
        <w:numPr>
          <w:ilvl w:val="0"/>
          <w:numId w:val="1003"/>
        </w:numPr>
        <w:pStyle w:val="Compact"/>
      </w:pPr>
      <w:r>
        <w:t xml:space="preserve">Government agencies should offer subsidies or incentives for SMEs to engage auditors regularly.</w:t>
      </w:r>
    </w:p>
    <w:p>
      <w:pPr>
        <w:numPr>
          <w:ilvl w:val="0"/>
          <w:numId w:val="1003"/>
        </w:numPr>
        <w:pStyle w:val="Compact"/>
      </w:pPr>
      <w:r>
        <w:t xml:space="preserve">Educational institutions in Alexandria should integrate practical auditing modules into their curricula, aligning with EAS and IFAC standards.</w:t>
      </w:r>
    </w:p>
    <w:p>
      <w:pPr>
        <w:numPr>
          <w:ilvl w:val="0"/>
          <w:numId w:val="1003"/>
        </w:numPr>
        <w:pStyle w:val="Compact"/>
      </w:pPr>
      <w:r>
        <w:t xml:space="preserve">Auditors must advocate for digital transformation in local businesses to enhance transparency and reduce errors.</w:t>
      </w:r>
    </w:p>
    <w:bookmarkEnd w:id="27"/>
    <w:bookmarkStart w:id="28" w:name="references"/>
    <w:p>
      <w:pPr>
        <w:pStyle w:val="Heading2"/>
      </w:pPr>
      <w:r>
        <w:t xml:space="preserve">References</w:t>
      </w:r>
    </w:p>
    <w:p>
      <w:pPr>
        <w:pStyle w:val="FirstParagraph"/>
      </w:pPr>
      <w:r>
        <w:t xml:space="preserve">Ahmed, M., et al. (2020). *Auditing Practices in Egyptian SMEs: A Regional Analysis*. Cairo University Press.</w:t>
      </w:r>
    </w:p>
    <w:p>
      <w:pPr>
        <w:pStyle w:val="BodyText"/>
      </w:pPr>
      <w:r>
        <w:t xml:space="preserve">Egyptian Institute of Certified Public Accountants (EICPA). (n.d.). *Code of Ethics for Auditors*.</w:t>
      </w:r>
    </w:p>
    <w:p>
      <w:pPr>
        <w:pStyle w:val="BodyText"/>
      </w:pPr>
      <w:r>
        <w:t xml:space="preserve">International Federation of Accountants (IFAC). (2023). *Auditing Standards and Global Best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Financial Transparency in Egypt, Alexandria</dc:title>
  <dc:creator/>
  <dc:language>en</dc:language>
  <cp:keywords/>
  <dcterms:created xsi:type="dcterms:W3CDTF">2026-07-23T07:12:45Z</dcterms:created>
  <dcterms:modified xsi:type="dcterms:W3CDTF">2026-07-23T07:12:45Z</dcterms:modified>
</cp:coreProperties>
</file>

<file path=docProps/custom.xml><?xml version="1.0" encoding="utf-8"?>
<Properties xmlns="http://schemas.openxmlformats.org/officeDocument/2006/custom-properties" xmlns:vt="http://schemas.openxmlformats.org/officeDocument/2006/docPropsVTypes"/>
</file>