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52ab71d59b7237d1237e32aa57afa5259e569e"/>
    <w:p>
      <w:pPr>
        <w:pStyle w:val="Heading1"/>
      </w:pPr>
      <w:r>
        <w:t xml:space="preserve">Undergraduate Thesis: The Role of Auditor in Italy Milan</w:t>
      </w:r>
    </w:p>
    <w:p>
      <w:pPr>
        <w:pStyle w:val="FirstParagraph"/>
      </w:pPr>
      <w:r>
        <w:rPr>
          <w:bCs/>
          <w:b/>
        </w:rPr>
        <w:t xml:space="preserve">Abstract:</w:t>
      </w:r>
    </w:p>
    <w:p>
      <w:pPr>
        <w:pStyle w:val="BodyText"/>
      </w:pPr>
      <w:r>
        <w:t xml:space="preserve">This undergraduate thesis explores the critical role of auditors within the professional and economic landscape of</w:t>
      </w:r>
      <w:r>
        <w:t xml:space="preserve"> </w:t>
      </w:r>
      <w:r>
        <w:rPr>
          <w:iCs/>
          <w:i/>
        </w:rPr>
        <w:t xml:space="preserve">Italy Milan</w:t>
      </w:r>
      <w:r>
        <w:t xml:space="preserve">, a hub for international finance, commerce, and industry. Auditors serve as guardians of financial transparency, ensuring compliance with Italian regulations such as Legislative Decree No. 39/2010 (Civil Code) and the standards set by Consob (Commissione Nazionale per le Società e la Borsa). This document examines the responsibilities of auditors in Milan, challenges they face in a dynamic economy, and how their work impacts businesses operating in one of Italy’s most influential cities. Through case studies and analysis, this thesis highlights the importance of auditing as a cornerstone of trust in financial markets.</w:t>
      </w:r>
    </w:p>
    <w:bookmarkStart w:id="20" w:name="introduction"/>
    <w:p>
      <w:pPr>
        <w:pStyle w:val="Heading2"/>
      </w:pPr>
      <w:r>
        <w:t xml:space="preserve">Introduction</w:t>
      </w:r>
    </w:p>
    <w:p>
      <w:pPr>
        <w:pStyle w:val="FirstParagraph"/>
      </w:pPr>
      <w:r>
        <w:rPr>
          <w:iCs/>
          <w:i/>
        </w:rPr>
        <w:t xml:space="preserve">Milan</w:t>
      </w:r>
      <w:r>
        <w:t xml:space="preserve">, renowned as the economic capital of Italy, hosts multinational corporations, financial institutions, and SMEs (Small and Medium Enterprises) that rely heavily on auditors to ensure accurate financial reporting. The role of an auditor in this context is not merely technical but also strategic. Auditors in</w:t>
      </w:r>
      <w:r>
        <w:t xml:space="preserve"> </w:t>
      </w:r>
      <w:r>
        <w:rPr>
          <w:iCs/>
          <w:i/>
        </w:rPr>
        <w:t xml:space="preserve">Italy Milan</w:t>
      </w:r>
      <w:r>
        <w:t xml:space="preserve"> </w:t>
      </w:r>
      <w:r>
        <w:t xml:space="preserve">must navigate a complex regulatory environment while addressing the needs of diverse stakeholders, including investors, shareholders, and regulatory bodies. This thesis aims to dissect the multifaceted responsibilities of auditors in Milan and evaluate their contributions to corporate governance.</w:t>
      </w:r>
    </w:p>
    <w:bookmarkEnd w:id="20"/>
    <w:bookmarkStart w:id="21" w:name="the-role-of-an-auditor-in-italy"/>
    <w:p>
      <w:pPr>
        <w:pStyle w:val="Heading2"/>
      </w:pPr>
      <w:r>
        <w:t xml:space="preserve">The Role of an Auditor in Italy</w:t>
      </w:r>
    </w:p>
    <w:p>
      <w:pPr>
        <w:pStyle w:val="FirstParagraph"/>
      </w:pPr>
      <w:r>
        <w:t xml:space="preserve">An</w:t>
      </w:r>
      <w:r>
        <w:t xml:space="preserve"> </w:t>
      </w:r>
      <w:r>
        <w:rPr>
          <w:iCs/>
          <w:i/>
        </w:rPr>
        <w:t xml:space="preserve">Auditor</w:t>
      </w:r>
      <w:r>
        <w:t xml:space="preserve"> </w:t>
      </w:r>
      <w:r>
        <w:t xml:space="preserve">in Italy is a professional tasked with examining financial records, internal controls, and compliance with legal requirements. Auditors operate under the supervision of Consob for listed companies and adhere to international standards such as IFRS (International Financial Reporting Standards) when applicable. In Milan, auditors often work for accounting firms like Deloitte, PwC, or local firms such as</w:t>
      </w:r>
      <w:r>
        <w:t xml:space="preserve"> </w:t>
      </w:r>
      <w:r>
        <w:rPr>
          <w:iCs/>
          <w:i/>
        </w:rPr>
        <w:t xml:space="preserve">Studio Rossi &amp; Associati</w:t>
      </w:r>
      <w:r>
        <w:t xml:space="preserve">, which provide auditing services to businesses ranging from startups to global conglomerates.</w:t>
      </w:r>
    </w:p>
    <w:p>
      <w:pPr>
        <w:pStyle w:val="BodyText"/>
      </w:pPr>
      <w:r>
        <w:t xml:space="preserve">The primary responsibilities of an auditor in Italy include:</w:t>
      </w:r>
    </w:p>
    <w:p>
      <w:pPr>
        <w:numPr>
          <w:ilvl w:val="0"/>
          <w:numId w:val="1001"/>
        </w:numPr>
        <w:pStyle w:val="Compact"/>
      </w:pPr>
      <w:r>
        <w:t xml:space="preserve">Verifying the accuracy of financial statements.</w:t>
      </w:r>
    </w:p>
    <w:p>
      <w:pPr>
        <w:numPr>
          <w:ilvl w:val="0"/>
          <w:numId w:val="1001"/>
        </w:numPr>
        <w:pStyle w:val="Compact"/>
      </w:pPr>
      <w:r>
        <w:t xml:space="preserve">Evaluating internal controls and risk management systems.</w:t>
      </w:r>
    </w:p>
    <w:p>
      <w:pPr>
        <w:numPr>
          <w:ilvl w:val="0"/>
          <w:numId w:val="1001"/>
        </w:numPr>
        <w:pStyle w:val="Compact"/>
      </w:pPr>
      <w:r>
        <w:t xml:space="preserve">Ensuring compliance with Italian tax laws and anti-fraud regulations (e.g., Legislative Decree No. 231/2001).</w:t>
      </w:r>
    </w:p>
    <w:p>
      <w:pPr>
        <w:numPr>
          <w:ilvl w:val="0"/>
          <w:numId w:val="1001"/>
        </w:numPr>
        <w:pStyle w:val="Compact"/>
      </w:pPr>
      <w:r>
        <w:t xml:space="preserve">Reporting discrepancies or irregularities to stakeholders.</w:t>
      </w:r>
    </w:p>
    <w:p>
      <w:pPr>
        <w:pStyle w:val="FirstParagraph"/>
      </w:pPr>
      <w:r>
        <w:t xml:space="preserve">In Milan, auditors often encounter unique challenges due to the city’s concentration of high-profile industries such as fashion, automotive, and finance. For example, a luxury fashion brand in Milan might require an auditor to verify compliance with both Italian labor laws and international sustainability standards.</w:t>
      </w:r>
    </w:p>
    <w:bookmarkEnd w:id="21"/>
    <w:bookmarkStart w:id="22" w:name="challenges-faced-by-auditors-in-milan"/>
    <w:p>
      <w:pPr>
        <w:pStyle w:val="Heading2"/>
      </w:pPr>
      <w:r>
        <w:t xml:space="preserve">Challenges Faced by Auditors in Milan</w:t>
      </w:r>
    </w:p>
    <w:p>
      <w:pPr>
        <w:pStyle w:val="FirstParagraph"/>
      </w:pPr>
      <w:r>
        <w:t xml:space="preserve">Milan’s vibrant economic ecosystem presents distinct challenges for auditors. One key issue is the pressure to meet tight deadlines while maintaining precision. For instance, a company listed on the Milan Stock Exchange (Borsa Italiana) must submit audited financial reports quarterly, leaving little room for error. Additionally, auditors must contend with evolving regulations such as Italy’s anti-money laundering (AML) directives and the EU’s General Data Protection Regulation (GDPR).</w:t>
      </w:r>
    </w:p>
    <w:p>
      <w:pPr>
        <w:pStyle w:val="BodyText"/>
      </w:pPr>
      <w:r>
        <w:t xml:space="preserve">Another challenge is the need to balance confidentiality with transparency. Auditors in Milan often handle sensitive data from companies like</w:t>
      </w:r>
      <w:r>
        <w:t xml:space="preserve"> </w:t>
      </w:r>
      <w:r>
        <w:rPr>
          <w:iCs/>
          <w:i/>
        </w:rPr>
        <w:t xml:space="preserve">Fiat Chrysler Automobiles</w:t>
      </w:r>
      <w:r>
        <w:t xml:space="preserve"> </w:t>
      </w:r>
      <w:r>
        <w:t xml:space="preserve">or</w:t>
      </w:r>
      <w:r>
        <w:t xml:space="preserve"> </w:t>
      </w:r>
      <w:r>
        <w:rPr>
          <w:iCs/>
          <w:i/>
        </w:rPr>
        <w:t xml:space="preserve">Pirelli</w:t>
      </w:r>
      <w:r>
        <w:t xml:space="preserve">, requiring them to maintain strict ethical standards while ensuring compliance with Italian privacy laws.</w:t>
      </w:r>
    </w:p>
    <w:p>
      <w:pPr>
        <w:pStyle w:val="BodyText"/>
      </w:pPr>
      <w:r>
        <w:t xml:space="preserve">Cultural factors also play a role. Italian businesses may prioritize personal relationships over procedural rigor, which can complicate audits. Auditors in Milan must navigate these dynamics without compromising professional integrity.</w:t>
      </w:r>
    </w:p>
    <w:bookmarkEnd w:id="22"/>
    <w:bookmarkStart w:id="23" w:name="X83f99d51943ca63f8562ab7fb8b65da5a8f3b8c"/>
    <w:p>
      <w:pPr>
        <w:pStyle w:val="Heading2"/>
      </w:pPr>
      <w:r>
        <w:t xml:space="preserve">Case Study: Auditing Practices in Milanese SMEs</w:t>
      </w:r>
    </w:p>
    <w:p>
      <w:pPr>
        <w:pStyle w:val="FirstParagraph"/>
      </w:pPr>
      <w:r>
        <w:t xml:space="preserve">To illustrate the practical application of auditing, consider a hypothetical case involving an SME in Milan’s fashion sector. The company,</w:t>
      </w:r>
      <w:r>
        <w:t xml:space="preserve"> </w:t>
      </w:r>
      <w:r>
        <w:rPr>
          <w:iCs/>
          <w:i/>
        </w:rPr>
        <w:t xml:space="preserve">Vero Moda Milano</w:t>
      </w:r>
      <w:r>
        <w:t xml:space="preserve">, operates with limited internal controls and relies on external auditors to ensure compliance with Italian tax regulations (e.g., IVA VAT). An auditor here would need to verify that the company’s financial records accurately reflect its sales, inventory management, and payroll practices.</w:t>
      </w:r>
    </w:p>
    <w:p>
      <w:pPr>
        <w:pStyle w:val="BodyText"/>
      </w:pPr>
      <w:r>
        <w:t xml:space="preserve">Challenges in this case might include irregularities in cash flow due to delayed payments from international clients or discrepancies in inventory counts. The auditor must not only identify these issues but also recommend solutions such as implementing digital accounting software or revising procurement processes.</w:t>
      </w:r>
    </w:p>
    <w:bookmarkEnd w:id="23"/>
    <w:bookmarkStart w:id="24" w:name="the-importance-of-auditor-independence"/>
    <w:p>
      <w:pPr>
        <w:pStyle w:val="Heading2"/>
      </w:pPr>
      <w:r>
        <w:t xml:space="preserve">The Importance of Auditor Independence</w:t>
      </w:r>
    </w:p>
    <w:p>
      <w:pPr>
        <w:pStyle w:val="FirstParagraph"/>
      </w:pPr>
      <w:r>
        <w:t xml:space="preserve">Independence is a cornerstone of auditing, particularly in</w:t>
      </w:r>
      <w:r>
        <w:t xml:space="preserve"> </w:t>
      </w:r>
      <w:r>
        <w:rPr>
          <w:iCs/>
          <w:i/>
        </w:rPr>
        <w:t xml:space="preserve">Italy Milan</w:t>
      </w:r>
      <w:r>
        <w:t xml:space="preserve">, where auditors must remain free from conflicts of interest. The Italian Code of Ethics for Auditors emphasizes that auditors should not provide advisory services to the same clients they audit. In practice, this means that firms like</w:t>
      </w:r>
      <w:r>
        <w:t xml:space="preserve"> </w:t>
      </w:r>
      <w:r>
        <w:rPr>
          <w:iCs/>
          <w:i/>
        </w:rPr>
        <w:t xml:space="preserve">KPMG Milano</w:t>
      </w:r>
      <w:r>
        <w:t xml:space="preserve"> </w:t>
      </w:r>
      <w:r>
        <w:t xml:space="preserve">must maintain clear boundaries between their auditing and consulting divisions.</w:t>
      </w:r>
    </w:p>
    <w:p>
      <w:pPr>
        <w:pStyle w:val="BodyText"/>
      </w:pPr>
      <w:r>
        <w:t xml:space="preserve">The recent financial scandals involving Italian banks (e.g., Banca Monte dei Paschi di Siena) underscore the critical need for independent auditors. In such cases, auditors in Milan played a pivotal role in identifying misreporting and ensuring accountability to shareholders.</w:t>
      </w:r>
    </w:p>
    <w:bookmarkEnd w:id="24"/>
    <w:bookmarkStart w:id="25" w:name="Xa9a794fb6df3f3cc13815cf875f9c54be8f5277"/>
    <w:p>
      <w:pPr>
        <w:pStyle w:val="Heading2"/>
      </w:pPr>
      <w:r>
        <w:t xml:space="preserve">Recommendations for Improving Auditing in Milan</w:t>
      </w:r>
    </w:p>
    <w:p>
      <w:pPr>
        <w:pStyle w:val="FirstParagraph"/>
      </w:pPr>
      <w:r>
        <w:t xml:space="preserve">To strengthen auditing practices in</w:t>
      </w:r>
      <w:r>
        <w:t xml:space="preserve"> </w:t>
      </w:r>
      <w:r>
        <w:rPr>
          <w:iCs/>
          <w:i/>
        </w:rPr>
        <w:t xml:space="preserve">Italy Milan</w:t>
      </w:r>
      <w:r>
        <w:t xml:space="preserve">, the following measures are recommended:</w:t>
      </w:r>
    </w:p>
    <w:p>
      <w:pPr>
        <w:numPr>
          <w:ilvl w:val="0"/>
          <w:numId w:val="1002"/>
        </w:numPr>
        <w:pStyle w:val="Compact"/>
      </w:pPr>
      <w:r>
        <w:t xml:space="preserve">Enhancing auditor training on emerging regulations, such as those related to digital finance and ESG (Environmental, Social, Governance) reporting.</w:t>
      </w:r>
    </w:p>
    <w:p>
      <w:pPr>
        <w:numPr>
          <w:ilvl w:val="0"/>
          <w:numId w:val="1002"/>
        </w:numPr>
        <w:pStyle w:val="Compact"/>
      </w:pPr>
      <w:r>
        <w:t xml:space="preserve">Promoting collaboration between auditors and Italian regulatory bodies like Consob to address gaps in compliance.</w:t>
      </w:r>
    </w:p>
    <w:p>
      <w:pPr>
        <w:numPr>
          <w:ilvl w:val="0"/>
          <w:numId w:val="1002"/>
        </w:numPr>
        <w:pStyle w:val="Compact"/>
      </w:pPr>
      <w:r>
        <w:t xml:space="preserve">Encouraging SMEs to invest in internal audit functions to reduce reliance on external auditors for basic controls.</w:t>
      </w:r>
    </w:p>
    <w:bookmarkEnd w:id="25"/>
    <w:bookmarkStart w:id="26" w:name="conclusion"/>
    <w:p>
      <w:pPr>
        <w:pStyle w:val="Heading2"/>
      </w:pPr>
      <w:r>
        <w:t xml:space="preserve">Conclusion</w:t>
      </w:r>
    </w:p>
    <w:p>
      <w:pPr>
        <w:pStyle w:val="FirstParagraph"/>
      </w:pPr>
      <w:r>
        <w:t xml:space="preserve">In conclusion, the role of an auditor in</w:t>
      </w:r>
      <w:r>
        <w:t xml:space="preserve"> </w:t>
      </w:r>
      <w:r>
        <w:rPr>
          <w:iCs/>
          <w:i/>
        </w:rPr>
        <w:t xml:space="preserve">Italy Milan</w:t>
      </w:r>
      <w:r>
        <w:t xml:space="preserve"> </w:t>
      </w:r>
      <w:r>
        <w:t xml:space="preserve">is vital to maintaining financial integrity and fostering trust in business operations. As Milan continues to evolve as a global economic center, auditors must adapt to new challenges while upholding the highest standards of professionalism. This undergraduate thesis has highlighted the complexities of auditing in Italy’s dynamic economy and emphasized the need for continuous improvement in both practice and education.</w:t>
      </w:r>
    </w:p>
    <w:p>
      <w:pPr>
        <w:pStyle w:val="BodyText"/>
      </w:pPr>
      <w:r>
        <w:rPr>
          <w:iCs/>
          <w:i/>
        </w:rPr>
        <w:t xml:space="preserve">Keywords:</w:t>
      </w:r>
      <w:r>
        <w:t xml:space="preserve"> </w:t>
      </w:r>
      <w:r>
        <w:t xml:space="preserve">Undergraduate Thesis, Auditor, Italy Milan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Italy Milan</dc:title>
  <dc:creator/>
  <dc:language>en</dc:language>
  <cp:keywords/>
  <dcterms:created xsi:type="dcterms:W3CDTF">2026-07-21T05:40:46Z</dcterms:created>
  <dcterms:modified xsi:type="dcterms:W3CDTF">2026-07-21T05:40:46Z</dcterms:modified>
</cp:coreProperties>
</file>

<file path=docProps/custom.xml><?xml version="1.0" encoding="utf-8"?>
<Properties xmlns="http://schemas.openxmlformats.org/officeDocument/2006/custom-properties" xmlns:vt="http://schemas.openxmlformats.org/officeDocument/2006/docPropsVTypes"/>
</file>