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Japan</w:t>
      </w:r>
      <w:r>
        <w:t xml:space="preserve"> </w:t>
      </w:r>
      <w:r>
        <w:t xml:space="preserve">Tokyo</w:t>
      </w:r>
    </w:p>
    <w:bookmarkStart w:id="29" w:name="Xf92290a51d904a5e1daffe8b56de0d57d52cc4e"/>
    <w:p>
      <w:pPr>
        <w:pStyle w:val="Heading1"/>
      </w:pPr>
      <w:r>
        <w:t xml:space="preserve">The Role of Auditors in Japan Tokyo: An Undergraduate Thesis</w:t>
      </w:r>
    </w:p>
    <w:bookmarkStart w:id="20" w:name="title-page"/>
    <w:p>
      <w:pPr>
        <w:pStyle w:val="Heading2"/>
      </w:pPr>
      <w:r>
        <w:t xml:space="preserve">Title Page</w:t>
      </w:r>
    </w:p>
    <w:p>
      <w:pPr>
        <w:pStyle w:val="FirstParagraph"/>
      </w:pPr>
      <w:r>
        <w:rPr>
          <w:bCs/>
          <w:b/>
        </w:rPr>
        <w:t xml:space="preserve">Title:</w:t>
      </w:r>
      <w:r>
        <w:t xml:space="preserve"> </w:t>
      </w:r>
      <w:r>
        <w:t xml:space="preserve">The Role of Auditors in Japan Tokyo</w:t>
      </w:r>
      <w:r>
        <w:br/>
      </w:r>
      <w:r>
        <w:rPr>
          <w:bCs/>
          <w:b/>
        </w:rPr>
        <w:t xml:space="preserve">AUTHOR:</w:t>
      </w:r>
      <w:r>
        <w:t xml:space="preserve"> </w:t>
      </w:r>
      <w:r>
        <w:t xml:space="preserve">[Your Name]</w:t>
      </w:r>
      <w:r>
        <w:br/>
      </w:r>
      <w:r>
        <w:rPr>
          <w:bCs/>
          <w:b/>
        </w:rPr>
        <w:t xml:space="preserve">Degree Program:</w:t>
      </w:r>
      <w:r>
        <w:t xml:space="preserve"> </w:t>
      </w:r>
      <w:r>
        <w:t xml:space="preserve">Bachelor of Business Administration</w:t>
      </w:r>
      <w:r>
        <w:br/>
      </w:r>
      <w:r>
        <w:rPr>
          <w:bCs/>
          <w:b/>
        </w:rPr>
        <w:t xml:space="preserve">Institution:</w:t>
      </w:r>
      <w:r>
        <w:t xml:space="preserve"> </w:t>
      </w:r>
      <w:r>
        <w:t xml:space="preserve">[University Name]</w:t>
      </w:r>
      <w:r>
        <w:br/>
      </w:r>
      <w:r>
        <w:rPr>
          <w:bCs/>
          <w:b/>
        </w:rPr>
        <w:t xml:space="preserve">Date:</w:t>
      </w:r>
      <w:r>
        <w:t xml:space="preserve"> </w:t>
      </w:r>
      <w:r>
        <w:t xml:space="preserve">[Insert Date]</w:t>
      </w:r>
    </w:p>
    <w:p>
      <w:pPr>
        <w:pStyle w:val="BodyText"/>
      </w:pPr>
      <w:r>
        <w:rPr>
          <w:iCs/>
          <w:i/>
        </w:rPr>
        <w:t xml:space="preserve">This Undergraduate Thesis explores the critical role of auditors in Japan, with a specific focus on Tokyo, the economic and financial hub of the nation. Auditors play a vital role in ensuring transparency, accountability, and compliance within corporate entities. Given Japan's unique regulatory framework and cultural context, this study analyzes how auditors navigate challenges such as stringent accounting standards (e.g., Japanese Generally Accepted Accounting Principles [JGAAP]) and the demands of Tokyo's dynamic business environment. The thesis also examines the impact of global auditing trends on local practices, emphasizing the significance of auditors in maintaining trust in Japan’s financial systems.</w:t>
      </w:r>
    </w:p>
    <w:bookmarkEnd w:id="20"/>
    <w:bookmarkStart w:id="21" w:name="introduction"/>
    <w:p>
      <w:pPr>
        <w:pStyle w:val="Heading2"/>
      </w:pPr>
      <w:r>
        <w:t xml:space="preserve">Introduction</w:t>
      </w:r>
    </w:p>
    <w:p>
      <w:pPr>
        <w:pStyle w:val="FirstParagraph"/>
      </w:pPr>
      <w:r>
        <w:t xml:space="preserve">The role of an auditor is indispensable in any modern economy, serving as a guardian of financial integrity and corporate governance. In Japan, where Tokyo stands as the epicenter of economic activity, auditors hold a unique position shaped by the country’s legal system, cultural norms, and global business interactions. This Undergraduate Thesis delves into the responsibilities of auditors in Japan Tokyo, highlighting their role in upholding ethical standards within corporations and ensuring compliance with both local and international regulations. Given Japan’s emphasis on precision, hierarchy, and long-term planning—a hallmark of its corporate culture—auditors must adapt their methodologies to align with these values while adhering to evolving global financial reporting frameworks.</w:t>
      </w:r>
    </w:p>
    <w:bookmarkEnd w:id="21"/>
    <w:bookmarkStart w:id="22" w:name="X938340a3a826c91e5a693727486f71cc9dfaa21"/>
    <w:p>
      <w:pPr>
        <w:pStyle w:val="Heading2"/>
      </w:pPr>
      <w:r>
        <w:t xml:space="preserve">Historical Development of Auditing in Japan</w:t>
      </w:r>
    </w:p>
    <w:p>
      <w:pPr>
        <w:pStyle w:val="FirstParagraph"/>
      </w:pPr>
      <w:r>
        <w:t xml:space="preserve">Auditing in Japan traces its roots to the post-World War II era, influenced heavily by American accounting practices introduced during the occupation. Over time, Japan developed its own standards through institutions such as the Japanese Institute of Certified Public Accountants (JICPA) and regulatory bodies like the Financial Services Agency (FSA). Tokyo, as Japan’s financial capital, became a testing ground for these developments. The 1980s and 1990s saw increased scrutiny of corporate governance following high-profile scandals, which spurred reforms to strengthen auditing practices. Today, auditors in Tokyo operate under JGAAP and are increasingly exposed to International Financial Reporting Standards (IFRS) due to Japan’s alignment with global accounting norms.</w:t>
      </w:r>
    </w:p>
    <w:bookmarkEnd w:id="22"/>
    <w:bookmarkStart w:id="23" w:name="X6deedfe7edae93f89a73019a026fde40cd35c62"/>
    <w:p>
      <w:pPr>
        <w:pStyle w:val="Heading2"/>
      </w:pPr>
      <w:r>
        <w:t xml:space="preserve">The Role of Auditors in Tokyo’s Business Landscape</w:t>
      </w:r>
    </w:p>
    <w:p>
      <w:pPr>
        <w:pStyle w:val="FirstParagraph"/>
      </w:pPr>
      <w:r>
        <w:t xml:space="preserve">In Tokyo, auditors serve as intermediaries between corporations and stakeholders, including shareholders, regulators, and the public. Their primary responsibilities include verifying financial statements for accuracy, assessing internal controls to prevent fraud, and ensuring compliance with Japanese corporate laws such as the Companies Act. Auditors also play a pivotal role in risk management by identifying vulnerabilities in corporate operations. For example, during Japan’s 2011 debt crisis, auditors were instrumental in evaluating the financial health of large firms like Toyota and Sony, ensuring transparency amid economic uncertainty.</w:t>
      </w:r>
    </w:p>
    <w:bookmarkEnd w:id="23"/>
    <w:bookmarkStart w:id="24" w:name="Xe2b2633db774bf141a52c834d691e392cfb1931"/>
    <w:p>
      <w:pPr>
        <w:pStyle w:val="Heading2"/>
      </w:pPr>
      <w:r>
        <w:t xml:space="preserve">Challenges Faced by Auditors in Japan Tokyo</w:t>
      </w:r>
    </w:p>
    <w:p>
      <w:pPr>
        <w:pStyle w:val="FirstParagraph"/>
      </w:pPr>
      <w:r>
        <w:t xml:space="preserve">Auditors in Tokyo must navigate a complex landscape shaped by cultural expectations and regulatory demands. Key challenges include:</w:t>
      </w:r>
      <w:r>
        <w:br/>
      </w:r>
    </w:p>
    <w:p>
      <w:pPr>
        <w:numPr>
          <w:ilvl w:val="0"/>
          <w:numId w:val="1001"/>
        </w:numPr>
        <w:pStyle w:val="Compact"/>
      </w:pPr>
      <w:r>
        <w:rPr>
          <w:bCs/>
          <w:b/>
        </w:rPr>
        <w:t xml:space="preserve">Cultural Nuances:</w:t>
      </w:r>
      <w:r>
        <w:t xml:space="preserve"> </w:t>
      </w:r>
      <w:r>
        <w:t xml:space="preserve">Japan’s emphasis on consensus and hierarchy may complicate auditors’ ability to challenge management decisions directly, potentially hindering transparency.</w:t>
      </w:r>
    </w:p>
    <w:p>
      <w:pPr>
        <w:numPr>
          <w:ilvl w:val="0"/>
          <w:numId w:val="1001"/>
        </w:numPr>
        <w:pStyle w:val="Compact"/>
      </w:pPr>
      <w:r>
        <w:rPr>
          <w:bCs/>
          <w:b/>
        </w:rPr>
        <w:t xml:space="preserve">Regulatory Compliance:</w:t>
      </w:r>
      <w:r>
        <w:t xml:space="preserve"> </w:t>
      </w:r>
      <w:r>
        <w:t xml:space="preserve">Adhering to JGAAP while reconciling with IFRS requirements for multinational corporations in Tokyo requires specialized expertise.</w:t>
      </w:r>
    </w:p>
    <w:p>
      <w:pPr>
        <w:numPr>
          <w:ilvl w:val="0"/>
          <w:numId w:val="1001"/>
        </w:numPr>
        <w:pStyle w:val="Compact"/>
      </w:pPr>
      <w:r>
        <w:rPr>
          <w:bCs/>
          <w:b/>
        </w:rPr>
        <w:t xml:space="preserve">Economic Pressures:</w:t>
      </w:r>
      <w:r>
        <w:t xml:space="preserve"> </w:t>
      </w:r>
      <w:r>
        <w:t xml:space="preserve">The high-stakes environment of Tokyo’s stock market demands rigorous auditing practices to prevent corporate scandals, such as the 2006 Olympus Corporation fraud case.</w:t>
      </w:r>
    </w:p>
    <w:bookmarkEnd w:id="24"/>
    <w:bookmarkStart w:id="25" w:name="X0dbe87fb6b0726e071aef606ea027a585f5b35b"/>
    <w:p>
      <w:pPr>
        <w:pStyle w:val="Heading2"/>
      </w:pPr>
      <w:r>
        <w:t xml:space="preserve">The Impact of Global Trends on Auditing in Tokyo</w:t>
      </w:r>
    </w:p>
    <w:p>
      <w:pPr>
        <w:pStyle w:val="FirstParagraph"/>
      </w:pPr>
      <w:r>
        <w:t xml:space="preserve">The rise of globalization has transformed auditing in Tokyo. Japanese firms with international operations must comply with IFRS, necessitating auditors to develop cross-cultural competencies. Additionally, the 2018 introduction of Japan’s Corporate Governance Code (JCGC) has heightened expectations for auditors to evaluate boards of directors and executive accountability. The influence of Western auditing models is evident in Tokyo’s growing adoption of risk-based auditing techniques, which prioritize identifying material risks over mere compliance checks.</w:t>
      </w:r>
    </w:p>
    <w:bookmarkEnd w:id="25"/>
    <w:bookmarkStart w:id="26" w:name="X1a488d5fe6a7855ae404a6762d857a3781bb1be"/>
    <w:p>
      <w:pPr>
        <w:pStyle w:val="Heading2"/>
      </w:pPr>
      <w:r>
        <w:t xml:space="preserve">Case Study: Auditing at Toyota Motor Corporation</w:t>
      </w:r>
    </w:p>
    <w:p>
      <w:pPr>
        <w:pStyle w:val="FirstParagraph"/>
      </w:pPr>
      <w:r>
        <w:t xml:space="preserve">Tokyo-based Toyota Motor Corporation provides a compelling example of the auditor’s role in Japan. In 2015, following the recall crisis tied to unintended acceleration issues, auditors were critical in assessing Toyota’s internal controls and financial disclosures. Their findings not only restored investor confidence but also prompted systemic improvements in transparency and risk management across the automotive industry.</w:t>
      </w:r>
    </w:p>
    <w:bookmarkEnd w:id="26"/>
    <w:bookmarkStart w:id="27" w:name="conclusion"/>
    <w:p>
      <w:pPr>
        <w:pStyle w:val="Heading2"/>
      </w:pPr>
      <w:r>
        <w:t xml:space="preserve">Conclusion</w:t>
      </w:r>
    </w:p>
    <w:p>
      <w:pPr>
        <w:pStyle w:val="FirstParagraph"/>
      </w:pPr>
      <w:r>
        <w:t xml:space="preserve">This Undergraduate Thesis underscores the indispensable role of auditors in Japan Tokyo, where they serve as guardians of financial integrity within a culturally and regulatory complex environment. As Tokyo continues to evolve as a global financial hub, auditors must balance adherence to JGAAP with the demands of international standards and corporate governance reforms. Their work is vital not only for maintaining trust in Japan’s economic systems but also for supporting sustainable growth in one of the world’s most dynamic cities.</w:t>
      </w:r>
    </w:p>
    <w:bookmarkEnd w:id="27"/>
    <w:bookmarkStart w:id="28" w:name="references"/>
    <w:p>
      <w:pPr>
        <w:pStyle w:val="Heading2"/>
      </w:pPr>
      <w:r>
        <w:t xml:space="preserve">References</w:t>
      </w:r>
    </w:p>
    <w:p>
      <w:pPr>
        <w:pStyle w:val="FirstParagraph"/>
      </w:pPr>
      <w:r>
        <w:rPr>
          <w:iCs/>
          <w:i/>
        </w:rPr>
        <w:t xml:space="preserve">[Insert references to academic sources, regulatory documents, and case studies related to auditing in Japan. For example: Financial Services Agency of Japan (FSA), Japanese Institute of Certified Public Accountants (JICPA), and academic journals on corporate governance.]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Japan Tokyo</dc:title>
  <dc:creator/>
  <cp:keywords/>
  <dcterms:created xsi:type="dcterms:W3CDTF">2026-07-23T06:41:10Z</dcterms:created>
  <dcterms:modified xsi:type="dcterms:W3CDTF">2026-07-23T06:41:10Z</dcterms:modified>
</cp:coreProperties>
</file>

<file path=docProps/custom.xml><?xml version="1.0" encoding="utf-8"?>
<Properties xmlns="http://schemas.openxmlformats.org/officeDocument/2006/custom-properties" xmlns:vt="http://schemas.openxmlformats.org/officeDocument/2006/docPropsVTypes"/>
</file>