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28" w:name="X645676edc889be86688f3323908f56631b6d57f"/>
    <w:p>
      <w:pPr>
        <w:pStyle w:val="Heading1"/>
      </w:pPr>
      <w:r>
        <w:t xml:space="preserve">Undergraduate Thesis: The Role of Auditors in Ensuring Financial Integrity in Mexico City, Mexico</w:t>
      </w:r>
    </w:p>
    <w:bookmarkStart w:id="20" w:name="abstract"/>
    <w:p>
      <w:pPr>
        <w:pStyle w:val="Heading2"/>
      </w:pPr>
      <w:r>
        <w:t xml:space="preserve">Abstract</w:t>
      </w:r>
    </w:p>
    <w:p>
      <w:pPr>
        <w:pStyle w:val="FirstParagraph"/>
      </w:pPr>
      <w:r>
        <w:t xml:space="preserve">This Undergraduate Thesis explores the critical role of auditors within the context of Mexico City, Mexico. As a major economic and administrative hub, Mexico City presents unique challenges and opportunities for auditors tasked with ensuring transparency, compliance, and accuracy in financial reporting. This document analyzes the responsibilities of auditors in both public and private sectors, emphasizing their importance in maintaining trust within the Mexican economy. By examining case studies from Mexico City and referencing relevant legal frameworks such as the Federal Accounting Standards (Normas de Contabilidad General) and the National Council on Public Accounts (Consejo Nacional de Cuentas Públicas), this thesis underscores why auditors are indispensable to Mexico City's financial ecosystem.</w:t>
      </w:r>
    </w:p>
    <w:bookmarkEnd w:id="20"/>
    <w:bookmarkStart w:id="21" w:name="introduction"/>
    <w:p>
      <w:pPr>
        <w:pStyle w:val="Heading2"/>
      </w:pPr>
      <w:r>
        <w:t xml:space="preserve">Introduction</w:t>
      </w:r>
    </w:p>
    <w:p>
      <w:pPr>
        <w:pStyle w:val="FirstParagraph"/>
      </w:pPr>
      <w:r>
        <w:t xml:space="preserve">The field of auditing is a cornerstone of modern economies, and its significance is particularly pronounced in Mexico City, Mexico. As the capital and most populous city in Mexico, Mexico City serves as the seat of government for federal institutions and hosts thousands of businesses, non-profits, and international organizations. This concentration of economic activity makes it a focal point for auditors who must navigate complex regulatory environments while ensuring accountability. This Undergraduate Thesis aims to define the role of an auditor in this context, discuss the challenges they face in Mexico City, and highlight their contributions to financial governance.</w:t>
      </w:r>
    </w:p>
    <w:bookmarkEnd w:id="21"/>
    <w:bookmarkStart w:id="22" w:name="section-1-the-role-of-an-auditor"/>
    <w:p>
      <w:pPr>
        <w:pStyle w:val="Heading2"/>
      </w:pPr>
      <w:r>
        <w:t xml:space="preserve">Section 1: The Role of an Auditor</w:t>
      </w:r>
    </w:p>
    <w:p>
      <w:pPr>
        <w:pStyle w:val="FirstParagraph"/>
      </w:pPr>
      <w:r>
        <w:t xml:space="preserve">An auditor is a professional responsible for examining and verifying financial records, ensuring compliance with legal standards, and providing assurance to stakeholders. In the context of Mexico City, auditors operate within a dynamic environment shaped by federal regulations, local laws, and the demands of both public and private sectors. Their responsibilities include:</w:t>
      </w:r>
    </w:p>
    <w:p>
      <w:pPr>
        <w:numPr>
          <w:ilvl w:val="0"/>
          <w:numId w:val="1001"/>
        </w:numPr>
        <w:pStyle w:val="Compact"/>
      </w:pPr>
      <w:r>
        <w:t xml:space="preserve">Reviewing financial statements for accuracy.</w:t>
      </w:r>
    </w:p>
    <w:p>
      <w:pPr>
        <w:numPr>
          <w:ilvl w:val="0"/>
          <w:numId w:val="1001"/>
        </w:numPr>
        <w:pStyle w:val="Compact"/>
      </w:pPr>
      <w:r>
        <w:t xml:space="preserve">Evaluating internal controls in organizations.</w:t>
      </w:r>
    </w:p>
    <w:p>
      <w:pPr>
        <w:numPr>
          <w:ilvl w:val="0"/>
          <w:numId w:val="1001"/>
        </w:numPr>
        <w:pStyle w:val="Compact"/>
      </w:pPr>
      <w:r>
        <w:t xml:space="preserve">Ensuring adherence to Mexican accounting standards (NCG).</w:t>
      </w:r>
    </w:p>
    <w:p>
      <w:pPr>
        <w:numPr>
          <w:ilvl w:val="0"/>
          <w:numId w:val="1001"/>
        </w:numPr>
        <w:pStyle w:val="Compact"/>
      </w:pPr>
      <w:r>
        <w:t xml:space="preserve">Identifying fraud or mismanagement risks.</w:t>
      </w:r>
    </w:p>
    <w:p>
      <w:pPr>
        <w:pStyle w:val="FirstParagraph"/>
      </w:pPr>
      <w:r>
        <w:t xml:space="preserve">In Mexico City, auditors often work with entities such as the Federal Audit Office (Auditoría Superior de la Federación) or private firms handling multinational clients. Their work is vital in maintaining the integrity of financial systems, which is critical for Mexico City's status as a regional economic leader.</w:t>
      </w:r>
    </w:p>
    <w:bookmarkEnd w:id="22"/>
    <w:bookmarkStart w:id="23" w:name="X5a29472f5a683a22825703286e34550cd0c0697"/>
    <w:p>
      <w:pPr>
        <w:pStyle w:val="Heading2"/>
      </w:pPr>
      <w:r>
        <w:t xml:space="preserve">Section 2: Challenges Faced by Auditors in Mexico City</w:t>
      </w:r>
    </w:p>
    <w:p>
      <w:pPr>
        <w:pStyle w:val="FirstParagraph"/>
      </w:pPr>
      <w:r>
        <w:t xml:space="preserve">While auditors play a crucial role, their work in Mexico City is not without challenges. These include:</w:t>
      </w:r>
    </w:p>
    <w:p>
      <w:pPr>
        <w:numPr>
          <w:ilvl w:val="0"/>
          <w:numId w:val="1002"/>
        </w:numPr>
        <w:pStyle w:val="Compact"/>
      </w:pPr>
      <w:r>
        <w:rPr>
          <w:bCs/>
          <w:b/>
        </w:rPr>
        <w:t xml:space="preserve">Cultural and Regulatory Complexity:</w:t>
      </w:r>
      <w:r>
        <w:t xml:space="preserve"> </w:t>
      </w:r>
      <w:r>
        <w:t xml:space="preserve">Mexico City's diverse population and layered legal framework require auditors to be well-versed in both federal and local regulations. For instance, the Federal Law of Fiscal Responsibility mandates strict compliance from public institutions, while private auditors must adhere to international standards like IFRS (International Financial Reporting Standards).</w:t>
      </w:r>
    </w:p>
    <w:p>
      <w:pPr>
        <w:numPr>
          <w:ilvl w:val="0"/>
          <w:numId w:val="1002"/>
        </w:numPr>
        <w:pStyle w:val="Compact"/>
      </w:pPr>
      <w:r>
        <w:rPr>
          <w:bCs/>
          <w:b/>
        </w:rPr>
        <w:t xml:space="preserve">Corruption Risks:</w:t>
      </w:r>
      <w:r>
        <w:t xml:space="preserve"> </w:t>
      </w:r>
      <w:r>
        <w:t xml:space="preserve">Despite progress in anti-corruption measures, Mexico City remains a target for financial misconduct. Auditors must remain vigilant to detect anomalies that could indicate fraud or embezzlement.</w:t>
      </w:r>
    </w:p>
    <w:p>
      <w:pPr>
        <w:numPr>
          <w:ilvl w:val="0"/>
          <w:numId w:val="1002"/>
        </w:numPr>
        <w:pStyle w:val="Compact"/>
      </w:pPr>
      <w:r>
        <w:rPr>
          <w:bCs/>
          <w:b/>
        </w:rPr>
        <w:t xml:space="preserve">Tax Compliance:</w:t>
      </w:r>
      <w:r>
        <w:t xml:space="preserve"> </w:t>
      </w:r>
      <w:r>
        <w:t xml:space="preserve">The Mexican tax system, administered by the Tax Administration Service (Servicio de Administración Tributaria), imposes stringent requirements on businesses operating in Mexico City. Auditors play a key role in ensuring entities meet these obligations.</w:t>
      </w:r>
    </w:p>
    <w:p>
      <w:pPr>
        <w:pStyle w:val="FirstParagraph"/>
      </w:pPr>
      <w:r>
        <w:t xml:space="preserve">These challenges underscore the need for auditors to possess not only technical expertise but also a deep understanding of Mexico's socio-economic landscape.</w:t>
      </w:r>
    </w:p>
    <w:bookmarkEnd w:id="23"/>
    <w:bookmarkStart w:id="24" w:name="section-3-case-studies-from-mexico-city"/>
    <w:p>
      <w:pPr>
        <w:pStyle w:val="Heading2"/>
      </w:pPr>
      <w:r>
        <w:t xml:space="preserve">Section 3: Case Studies from Mexico City</w:t>
      </w:r>
    </w:p>
    <w:p>
      <w:pPr>
        <w:pStyle w:val="FirstParagraph"/>
      </w:pPr>
      <w:r>
        <w:t xml:space="preserve">To illustrate the practical impact of auditors in Mexico City, this section examines two case studies:</w:t>
      </w:r>
    </w:p>
    <w:p>
      <w:pPr>
        <w:numPr>
          <w:ilvl w:val="0"/>
          <w:numId w:val="1003"/>
        </w:numPr>
        <w:pStyle w:val="Compact"/>
      </w:pPr>
      <w:r>
        <w:rPr>
          <w:bCs/>
          <w:b/>
        </w:rPr>
        <w:t xml:space="preserve">Public Sector Audit:</w:t>
      </w:r>
      <w:r>
        <w:t xml:space="preserve"> </w:t>
      </w:r>
      <w:r>
        <w:t xml:space="preserve">In 2019, an auditor from the Federal Audit Office uncovered a $30 million misallocation in a municipal infrastructure project. This led to policy reforms and increased transparency in public spending.</w:t>
      </w:r>
    </w:p>
    <w:p>
      <w:pPr>
        <w:numPr>
          <w:ilvl w:val="0"/>
          <w:numId w:val="1003"/>
        </w:numPr>
        <w:pStyle w:val="Compact"/>
      </w:pPr>
      <w:r>
        <w:rPr>
          <w:bCs/>
          <w:b/>
        </w:rPr>
        <w:t xml:space="preserve">Private Sector Engagement:</w:t>
      </w:r>
      <w:r>
        <w:t xml:space="preserve"> </w:t>
      </w:r>
      <w:r>
        <w:t xml:space="preserve">A multinational corporation operating in Mexico City partnered with local auditors to comply with IFRS requirements, resulting in improved investor confidence and reduced regulatory penalties.</w:t>
      </w:r>
    </w:p>
    <w:p>
      <w:pPr>
        <w:pStyle w:val="FirstParagraph"/>
      </w:pPr>
      <w:r>
        <w:t xml:space="preserve">These examples highlight how auditors contribute to the economic stability of Mexico City by identifying inefficiencies and fostering accountability.</w:t>
      </w:r>
    </w:p>
    <w:bookmarkEnd w:id="24"/>
    <w:bookmarkStart w:id="25" w:name="Xc75d88484d55d787fb357f0c7ac5470b5f66aaa"/>
    <w:p>
      <w:pPr>
        <w:pStyle w:val="Heading2"/>
      </w:pPr>
      <w:r>
        <w:t xml:space="preserve">Section 4: Ethical Standards for Auditors in Mexico</w:t>
      </w:r>
    </w:p>
    <w:p>
      <w:pPr>
        <w:pStyle w:val="FirstParagraph"/>
      </w:pPr>
      <w:r>
        <w:t xml:space="preserve">Ethics are paramount for auditors, particularly in a city like Mexico City where financial stakes are high. The Mexican Institute of Certified Public Accountants (Instituto Mexicano de Contadores Públicos) enforces strict codes of conduct, emphasizing independence, objectivity, and confidentiality. Auditors in Mexico City must avoid conflicts of interest and maintain impartiality to uphold their professional credibility.</w:t>
      </w:r>
    </w:p>
    <w:bookmarkEnd w:id="25"/>
    <w:bookmarkStart w:id="26" w:name="conclusion"/>
    <w:p>
      <w:pPr>
        <w:pStyle w:val="Heading2"/>
      </w:pPr>
      <w:r>
        <w:t xml:space="preserve">Conclusion</w:t>
      </w:r>
    </w:p>
    <w:p>
      <w:pPr>
        <w:pStyle w:val="FirstParagraph"/>
      </w:pPr>
      <w:r>
        <w:t xml:space="preserve">In conclusion, auditors are indispensable to the functioning of Mexico City's financial systems. Through their work in public and private sectors, they ensure transparency, compliance, and trust in an environment shaped by regulatory complexity and economic dynamism. This Undergraduate Thesis has explored the unique challenges faced by auditors in Mexico City while reaffirming their critical role in maintaining financial integrity. As Mexico City continues to grow as a global hub, the demand for skilled auditors will remain a cornerstone of its development.</w:t>
      </w:r>
    </w:p>
    <w:bookmarkEnd w:id="26"/>
    <w:bookmarkStart w:id="27" w:name="references"/>
    <w:p>
      <w:pPr>
        <w:pStyle w:val="Heading2"/>
      </w:pPr>
      <w:r>
        <w:t xml:space="preserve">References</w:t>
      </w:r>
    </w:p>
    <w:p>
      <w:pPr>
        <w:numPr>
          <w:ilvl w:val="0"/>
          <w:numId w:val="1004"/>
        </w:numPr>
        <w:pStyle w:val="Compact"/>
      </w:pPr>
      <w:r>
        <w:t xml:space="preserve">Federal Law of Fiscal Responsibility (Mexico).</w:t>
      </w:r>
    </w:p>
    <w:p>
      <w:pPr>
        <w:numPr>
          <w:ilvl w:val="0"/>
          <w:numId w:val="1004"/>
        </w:numPr>
        <w:pStyle w:val="Compact"/>
      </w:pPr>
      <w:r>
        <w:t xml:space="preserve">National Council on Public Accounts (CNDP) Guidelines.</w:t>
      </w:r>
    </w:p>
    <w:p>
      <w:pPr>
        <w:numPr>
          <w:ilvl w:val="0"/>
          <w:numId w:val="1004"/>
        </w:numPr>
        <w:pStyle w:val="Compact"/>
      </w:pPr>
      <w:r>
        <w:t xml:space="preserve">Mexican Institute of Certified Public Accountants (IMCP) Code of Ethics.</w:t>
      </w:r>
    </w:p>
    <w:p>
      <w:pPr>
        <w:pStyle w:val="FirstParagraph"/>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Auditors in Mexico City, Mexico</dc:title>
  <dc:creator/>
  <dc:language>en</dc:language>
  <cp:keywords/>
  <dcterms:created xsi:type="dcterms:W3CDTF">2026-07-23T04:24:08Z</dcterms:created>
  <dcterms:modified xsi:type="dcterms:W3CDTF">2026-07-23T04:24:08Z</dcterms:modified>
</cp:coreProperties>
</file>

<file path=docProps/custom.xml><?xml version="1.0" encoding="utf-8"?>
<Properties xmlns="http://schemas.openxmlformats.org/officeDocument/2006/custom-properties" xmlns:vt="http://schemas.openxmlformats.org/officeDocument/2006/docPropsVTypes"/>
</file>