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d3959ec5082e0c2e7ff3370bdd9de52f1027164"/>
    <w:p>
      <w:pPr>
        <w:pStyle w:val="Heading1"/>
      </w:pPr>
      <w:r>
        <w:t xml:space="preserve">Undergraduate Thesis: The Role of Auditors in Enhancing Financial Transparency in Myanmar Yangon</w:t>
      </w:r>
    </w:p>
    <w:p>
      <w:pPr>
        <w:pStyle w:val="FirstParagraph"/>
      </w:pPr>
      <w:r>
        <w:rPr>
          <w:bCs/>
          <w:b/>
        </w:rPr>
        <w:t xml:space="preserve">Abstract:</w:t>
      </w:r>
      <w:r>
        <w:t xml:space="preserve"> </w:t>
      </w:r>
      <w:r>
        <w:t xml:space="preserve">This Undergraduate Thesis explores the critical role of auditors in ensuring financial transparency and accountability within businesses operating in Myanmar Yangon. As the economic hub of Myanmar, Yangon presents a unique environment where auditors play a pivotal role in navigating regulatory challenges, promoting ethical practices, and fostering investor confidence. This thesis examines the responsibilities of auditors, their impact on corporate governance, and the specific challenges they face in Yangon’s dynamic market. By analyzing current trends and case studies from Myanmar Yangon, this document aims to highlight how auditors contribute to sustainable economic growth in the region.</w:t>
      </w:r>
    </w:p>
    <w:bookmarkStart w:id="20" w:name="introduction"/>
    <w:p>
      <w:pPr>
        <w:pStyle w:val="Heading2"/>
      </w:pPr>
      <w:r>
        <w:t xml:space="preserve">1. Introduction</w:t>
      </w:r>
    </w:p>
    <w:p>
      <w:pPr>
        <w:pStyle w:val="FirstParagraph"/>
      </w:pPr>
      <w:r>
        <w:t xml:space="preserve">The role of an Auditor is indispensable in modern business environments, ensuring accuracy, compliance, and transparency in financial reporting. In the context of Myanmar Yangon—a city witnessing rapid economic development and foreign investment—the responsibilities of auditors have become even more critical. This Undergraduate Thesis focuses on the significance of auditors within Myanmar Yangon’s economic framework, emphasizing their role in maintaining trust between businesses, stakeholders, and regulatory bodies.</w:t>
      </w:r>
    </w:p>
    <w:p>
      <w:pPr>
        <w:pStyle w:val="BodyText"/>
      </w:pPr>
      <w:r>
        <w:t xml:space="preserve">Myanmar’s transition toward a market-oriented economy has intensified the need for robust auditing practices. Yangon, as the largest city and commercial center in Myanmar, hosts a diverse range of industries, from manufacturing to finance. Auditors here must not only adhere to local regulations but also align with international standards to attract foreign investors and ensure compliance with global financial norms.</w:t>
      </w:r>
    </w:p>
    <w:bookmarkEnd w:id="20"/>
    <w:bookmarkStart w:id="21" w:name="Xede76099755e5b4ecd27f55e9949a460c5ae584"/>
    <w:p>
      <w:pPr>
        <w:pStyle w:val="Heading2"/>
      </w:pPr>
      <w:r>
        <w:t xml:space="preserve">2. The Role of Auditors in Corporate Governance</w:t>
      </w:r>
    </w:p>
    <w:p>
      <w:pPr>
        <w:pStyle w:val="FirstParagraph"/>
      </w:pPr>
      <w:r>
        <w:t xml:space="preserve">An Auditor is a professional who examines the financial records of an organization to ensure they are accurate, complete, and compliant with legal requirements. In Myanmar Yangon, auditors serve as gatekeepers of corporate integrity by verifying financial statements and identifying potential risks or fraud.</w:t>
      </w:r>
    </w:p>
    <w:p>
      <w:pPr>
        <w:numPr>
          <w:ilvl w:val="0"/>
          <w:numId w:val="1001"/>
        </w:numPr>
        <w:pStyle w:val="Compact"/>
      </w:pPr>
      <w:r>
        <w:rPr>
          <w:bCs/>
          <w:b/>
        </w:rPr>
        <w:t xml:space="preserve">Financial Reporting Accuracy:</w:t>
      </w:r>
      <w:r>
        <w:t xml:space="preserve"> </w:t>
      </w:r>
      <w:r>
        <w:t xml:space="preserve">Auditors in Yangon ensure that companies report their financial performance truthfully, which is essential for attracting investors and maintaining stakeholder trust.</w:t>
      </w:r>
    </w:p>
    <w:p>
      <w:pPr>
        <w:numPr>
          <w:ilvl w:val="0"/>
          <w:numId w:val="1001"/>
        </w:numPr>
        <w:pStyle w:val="Compact"/>
      </w:pPr>
      <w:r>
        <w:rPr>
          <w:bCs/>
          <w:b/>
        </w:rPr>
        <w:t xml:space="preserve">Regulatory Compliance:</w:t>
      </w:r>
      <w:r>
        <w:t xml:space="preserve"> </w:t>
      </w:r>
      <w:r>
        <w:t xml:space="preserve">Myanmar has introduced updated accounting standards (Myanmar Accounting Standards) to align with international practices. Auditors in Yangon must navigate these evolving regulations while addressing the unique challenges of a developing economy.</w:t>
      </w:r>
    </w:p>
    <w:p>
      <w:pPr>
        <w:numPr>
          <w:ilvl w:val="0"/>
          <w:numId w:val="1001"/>
        </w:numPr>
        <w:pStyle w:val="Compact"/>
      </w:pPr>
      <w:r>
        <w:rPr>
          <w:bCs/>
          <w:b/>
        </w:rPr>
        <w:t xml:space="preserve">Risk Management:</w:t>
      </w:r>
      <w:r>
        <w:t xml:space="preserve"> </w:t>
      </w:r>
      <w:r>
        <w:t xml:space="preserve">By identifying financial irregularities, auditors help businesses mitigate risks and improve internal controls—a vital function in Yangon’s fast-paced business environment.</w:t>
      </w:r>
    </w:p>
    <w:bookmarkEnd w:id="21"/>
    <w:bookmarkStart w:id="22" w:name="X75736a82b0713c9a0925d080668b06f47cb9448"/>
    <w:p>
      <w:pPr>
        <w:pStyle w:val="Heading2"/>
      </w:pPr>
      <w:r>
        <w:t xml:space="preserve">3. Challenges Faced by Auditors in Myanmar Yangon</w:t>
      </w:r>
    </w:p>
    <w:p>
      <w:pPr>
        <w:pStyle w:val="FirstParagraph"/>
      </w:pPr>
      <w:r>
        <w:t xml:space="preserve">While the role of an Auditor is crucial, professionals in Myanmar Yangon encounter several challenges that hinder their effectiveness:</w:t>
      </w:r>
    </w:p>
    <w:p>
      <w:pPr>
        <w:numPr>
          <w:ilvl w:val="0"/>
          <w:numId w:val="1002"/>
        </w:numPr>
        <w:pStyle w:val="Compact"/>
      </w:pPr>
      <w:r>
        <w:rPr>
          <w:bCs/>
          <w:b/>
        </w:rPr>
        <w:t xml:space="preserve">Limited Resources and Infrastructure:</w:t>
      </w:r>
      <w:r>
        <w:t xml:space="preserve"> </w:t>
      </w:r>
      <w:r>
        <w:t xml:space="preserve">Many audit firms in Yangon operate with limited technical resources and access to advanced accounting software, which can compromise efficiency.</w:t>
      </w:r>
    </w:p>
    <w:p>
      <w:pPr>
        <w:numPr>
          <w:ilvl w:val="0"/>
          <w:numId w:val="1002"/>
        </w:numPr>
        <w:pStyle w:val="Compact"/>
      </w:pPr>
      <w:r>
        <w:rPr>
          <w:bCs/>
          <w:b/>
        </w:rPr>
        <w:t xml:space="preserve">Educational Gaps:</w:t>
      </w:r>
      <w:r>
        <w:t xml:space="preserve"> </w:t>
      </w:r>
      <w:r>
        <w:t xml:space="preserve">The quality of auditor training programs in Myanmar remains inconsistent. Auditors must often bridge gaps between theoretical knowledge and practical application when dealing with complex financial scenarios.</w:t>
      </w:r>
    </w:p>
    <w:p>
      <w:pPr>
        <w:numPr>
          <w:ilvl w:val="0"/>
          <w:numId w:val="1002"/>
        </w:numPr>
        <w:pStyle w:val="Compact"/>
      </w:pPr>
      <w:r>
        <w:rPr>
          <w:bCs/>
          <w:b/>
        </w:rPr>
        <w:t xml:space="preserve">Cultural and Regulatory Complexities:</w:t>
      </w:r>
      <w:r>
        <w:t xml:space="preserve"> </w:t>
      </w:r>
      <w:r>
        <w:t xml:space="preserve">Yangon’s business environment is influenced by cultural norms and political factors that can complicate audits. For example, informal business practices may conflict with standardized audit procedures.</w:t>
      </w:r>
    </w:p>
    <w:bookmarkEnd w:id="22"/>
    <w:bookmarkStart w:id="23" w:name="X6ff6e3ed63615c4b0426b5cd070072cf98ce1f7"/>
    <w:p>
      <w:pPr>
        <w:pStyle w:val="Heading2"/>
      </w:pPr>
      <w:r>
        <w:t xml:space="preserve">4. The Impact of Auditors on Economic Development in Yangon</w:t>
      </w:r>
    </w:p>
    <w:p>
      <w:pPr>
        <w:pStyle w:val="FirstParagraph"/>
      </w:pPr>
      <w:r>
        <w:t xml:space="preserve">Auditors contribute to economic development in Myanmar Yangon by fostering transparency and accountability. Their work directly influences the credibility of local businesses, which is critical for attracting foreign direct investment (FDI). As Yangon emerges as a regional trade hub, auditors play a key role in ensuring that companies adhere to international financial standards.</w:t>
      </w:r>
    </w:p>
    <w:p>
      <w:pPr>
        <w:pStyle w:val="BodyText"/>
      </w:pPr>
      <w:r>
        <w:t xml:space="preserve">For instance, audits conducted by professional firms in Yangon have helped multinational corporations comply with the requirements of global investors. This not only boosts investor confidence but also strengthens Myanmar’s position in regional economic partnerships such as the ASEAN Free Trade Area (AFTA).</w:t>
      </w:r>
    </w:p>
    <w:bookmarkEnd w:id="23"/>
    <w:bookmarkStart w:id="24" w:name="X6c9a7474b0efb0fea54ebb9960d7b2b0a324ad3"/>
    <w:p>
      <w:pPr>
        <w:pStyle w:val="Heading2"/>
      </w:pPr>
      <w:r>
        <w:t xml:space="preserve">5. Case Study: Auditing Practices in Yangon’s Financial Sector</w:t>
      </w:r>
    </w:p>
    <w:p>
      <w:pPr>
        <w:pStyle w:val="FirstParagraph"/>
      </w:pPr>
      <w:r>
        <w:t xml:space="preserve">A case study of auditing practices in Yangon’s banking sector highlights the importance of auditors. Local banks must adhere to stringent capital adequacy requirements and regulatory oversight. Auditors ensure that these institutions maintain accurate records, manage risks effectively, and remain compliant with central bank directives.</w:t>
      </w:r>
    </w:p>
    <w:p>
      <w:pPr>
        <w:pStyle w:val="BodyText"/>
      </w:pPr>
      <w:r>
        <w:t xml:space="preserve">One notable example is the audit of a Yangon-based commercial bank by an international auditing firm. The audit revealed discrepancies in loan disbursement practices, leading to reforms that improved operational transparency. This case underscores how auditors can drive positive change within the financial sector.</w:t>
      </w:r>
    </w:p>
    <w:bookmarkEnd w:id="24"/>
    <w:bookmarkStart w:id="25" w:name="Xb02336c0e063c4784b56ec514f28f7a33bdeedc"/>
    <w:p>
      <w:pPr>
        <w:pStyle w:val="Heading2"/>
      </w:pPr>
      <w:r>
        <w:t xml:space="preserve">6. Recommendations for Enhancing Auditor Effectiveness in Myanmar Yangon</w:t>
      </w:r>
    </w:p>
    <w:p>
      <w:pPr>
        <w:pStyle w:val="FirstParagraph"/>
      </w:pPr>
      <w:r>
        <w:t xml:space="preserve">To strengthen the role of auditors in Yangon, several measures are recommended:</w:t>
      </w:r>
    </w:p>
    <w:p>
      <w:pPr>
        <w:numPr>
          <w:ilvl w:val="0"/>
          <w:numId w:val="1003"/>
        </w:numPr>
        <w:pStyle w:val="Compact"/>
      </w:pPr>
      <w:r>
        <w:rPr>
          <w:bCs/>
          <w:b/>
        </w:rPr>
        <w:t xml:space="preserve">Investment in Education:</w:t>
      </w:r>
      <w:r>
        <w:t xml:space="preserve"> </w:t>
      </w:r>
      <w:r>
        <w:t xml:space="preserve">The government and private sector should collaborate to improve auditor training programs, incorporating international standards and practical skills.</w:t>
      </w:r>
    </w:p>
    <w:p>
      <w:pPr>
        <w:numPr>
          <w:ilvl w:val="0"/>
          <w:numId w:val="1003"/>
        </w:numPr>
        <w:pStyle w:val="Compact"/>
      </w:pPr>
      <w:r>
        <w:rPr>
          <w:bCs/>
          <w:b/>
        </w:rPr>
        <w:t xml:space="preserve">Modernization of Audit Tools:</w:t>
      </w:r>
      <w:r>
        <w:t xml:space="preserve"> </w:t>
      </w:r>
      <w:r>
        <w:t xml:space="preserve">Encouraging the adoption of digital audit tools can enhance efficiency and reduce errors in financial reporting.</w:t>
      </w:r>
    </w:p>
    <w:p>
      <w:pPr>
        <w:numPr>
          <w:ilvl w:val="0"/>
          <w:numId w:val="1003"/>
        </w:numPr>
        <w:pStyle w:val="Compact"/>
      </w:pPr>
      <w:r>
        <w:rPr>
          <w:bCs/>
          <w:b/>
        </w:rPr>
        <w:t xml:space="preserve">Policy Reforms:</w:t>
      </w:r>
      <w:r>
        <w:t xml:space="preserve"> </w:t>
      </w:r>
      <w:r>
        <w:t xml:space="preserve">Strengthening regulatory frameworks will ensure that auditors have clear guidelines to navigate Myanmar’s evolving business landscape.</w:t>
      </w:r>
    </w:p>
    <w:bookmarkEnd w:id="25"/>
    <w:bookmarkStart w:id="26" w:name="conclusion"/>
    <w:p>
      <w:pPr>
        <w:pStyle w:val="Heading2"/>
      </w:pPr>
      <w:r>
        <w:t xml:space="preserve">7. Conclusion</w:t>
      </w:r>
    </w:p>
    <w:p>
      <w:pPr>
        <w:pStyle w:val="FirstParagraph"/>
      </w:pPr>
      <w:r>
        <w:t xml:space="preserve">In conclusion, the role of an Auditor is indispensable in the economic development of Myanmar Yangon. As a dynamic city with growing opportunities and challenges, Yangon requires auditors who are not only technically proficient but also adaptable to local conditions. This Undergraduate Thesis underscores the importance of auditors in promoting financial transparency, ensuring compliance, and supporting sustainable growth. By addressing existing challenges and investing in auditor training, Myanmar Yangon can position itself as a hub of integrity and trust in Southeast Asia.</w:t>
      </w:r>
    </w:p>
    <w:p>
      <w:pPr>
        <w:pStyle w:val="BodyText"/>
      </w:pPr>
      <w:r>
        <w:rPr>
          <w:iCs/>
          <w:i/>
        </w:rPr>
        <w:t xml:space="preserve">Submitted as an Undergraduate Thesis for the Department of Accounting at [University Name], Myanmar Yangon.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Myanmar Yangon</dc:title>
  <dc:creator/>
  <dc:language>en</dc:language>
  <cp:keywords/>
  <dcterms:created xsi:type="dcterms:W3CDTF">2026-07-19T04:50:40Z</dcterms:created>
  <dcterms:modified xsi:type="dcterms:W3CDTF">2026-07-19T04:50:40Z</dcterms:modified>
</cp:coreProperties>
</file>

<file path=docProps/custom.xml><?xml version="1.0" encoding="utf-8"?>
<Properties xmlns="http://schemas.openxmlformats.org/officeDocument/2006/custom-properties" xmlns:vt="http://schemas.openxmlformats.org/officeDocument/2006/docPropsVTypes"/>
</file>