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7fd9ac57569b37806cf6e75ac1446f61c0c6987"/>
    <w:p>
      <w:pPr>
        <w:pStyle w:val="Heading1"/>
      </w:pPr>
      <w:r>
        <w:t xml:space="preserve">The Role of Auditor in New Zealand Wellington: A Study for Undergraduate Thesis</w:t>
      </w:r>
    </w:p>
    <w:bookmarkStart w:id="20" w:name="abstract"/>
    <w:p>
      <w:pPr>
        <w:pStyle w:val="Heading2"/>
      </w:pPr>
      <w:r>
        <w:t xml:space="preserve">Abstract</w:t>
      </w:r>
    </w:p>
    <w:p>
      <w:pPr>
        <w:pStyle w:val="FirstParagraph"/>
      </w:pPr>
      <w:r>
        <w:t xml:space="preserve">This undergraduate thesis explores the role and significance of an auditor within the context of New Zealand Wellington. Focusing on the regulatory, ethical, and practical dimensions of auditing in this region, the study examines how auditors contribute to financial transparency, corporate accountability, and compliance with local and international standards. The research emphasizes New Zealand Wellington's unique economic landscape as a case study to highlight challenges and opportunities faced by auditors in a dynamic urban environment.</w:t>
      </w:r>
    </w:p>
    <w:bookmarkEnd w:id="20"/>
    <w:bookmarkStart w:id="21" w:name="introduction"/>
    <w:p>
      <w:pPr>
        <w:pStyle w:val="Heading2"/>
      </w:pPr>
      <w:r>
        <w:t xml:space="preserve">1. Introduction</w:t>
      </w:r>
    </w:p>
    <w:p>
      <w:pPr>
        <w:pStyle w:val="FirstParagraph"/>
      </w:pPr>
      <w:r>
        <w:t xml:space="preserve">The role of an auditor is central to maintaining trust in financial systems, ensuring adherence to legal frameworks, and supporting informed decision-making for stakeholders. In New Zealand Wellington—a hub of commerce, governance, and innovation—the responsibilities of auditors are particularly critical due to the region's prominence in national finance and regulatory oversight. This thesis aims to analyze the specific challenges and contributions of auditors operating in Wellington while aligning with the academic rigor expected in an undergraduate research document.</w:t>
      </w:r>
    </w:p>
    <w:bookmarkEnd w:id="21"/>
    <w:bookmarkStart w:id="22" w:name="X59610f697eee007ec56e8bb8edbc69841366fe9"/>
    <w:p>
      <w:pPr>
        <w:pStyle w:val="Heading2"/>
      </w:pPr>
      <w:r>
        <w:t xml:space="preserve">2. The Auditor: Definition and Core Responsibilities</w:t>
      </w:r>
    </w:p>
    <w:p>
      <w:pPr>
        <w:pStyle w:val="FirstParagraph"/>
      </w:pPr>
      <w:r>
        <w:t xml:space="preserve">An auditor is a professional who examines financial records, assesses internal controls, and ensures compliance with accounting standards. In New Zealand Wellington, auditors must navigate both local regulations, such as those set by the New Zealand Institute of Chartered Accountants (NZICA), and international frameworks like International Financial Reporting Standards (IFRS). Their work is vital for entities ranging from small businesses to large corporations operating in Wellington's diverse economy.</w:t>
      </w:r>
    </w:p>
    <w:p>
      <w:pPr>
        <w:pStyle w:val="BodyText"/>
      </w:pPr>
      <w:r>
        <w:t xml:space="preserve">The primary responsibilities of an auditor include:</w:t>
      </w:r>
    </w:p>
    <w:p>
      <w:pPr>
        <w:numPr>
          <w:ilvl w:val="0"/>
          <w:numId w:val="1001"/>
        </w:numPr>
        <w:pStyle w:val="Compact"/>
      </w:pPr>
      <w:r>
        <w:t xml:space="preserve">Verifying the accuracy of financial statements.</w:t>
      </w:r>
    </w:p>
    <w:p>
      <w:pPr>
        <w:numPr>
          <w:ilvl w:val="0"/>
          <w:numId w:val="1001"/>
        </w:numPr>
        <w:pStyle w:val="Compact"/>
      </w:pPr>
      <w:r>
        <w:t xml:space="preserve">Evaluating internal controls and risk management processes.</w:t>
      </w:r>
    </w:p>
    <w:p>
      <w:pPr>
        <w:numPr>
          <w:ilvl w:val="0"/>
          <w:numId w:val="1001"/>
        </w:numPr>
        <w:pStyle w:val="Compact"/>
      </w:pPr>
      <w:r>
        <w:t xml:space="preserve">Complying with legal and regulatory requirements, such as the Companies Act 1993.</w:t>
      </w:r>
    </w:p>
    <w:p>
      <w:pPr>
        <w:numPr>
          <w:ilvl w:val="0"/>
          <w:numId w:val="1001"/>
        </w:numPr>
        <w:pStyle w:val="Compact"/>
      </w:pPr>
      <w:r>
        <w:t xml:space="preserve">Providing independent assurance to stakeholders, including shareholders, investors, and regulatory bodies like the Financial Markets Authority (FMA).</w:t>
      </w:r>
    </w:p>
    <w:bookmarkEnd w:id="22"/>
    <w:bookmarkStart w:id="23" w:name="Xe051e1af66a7a7615fee3b01e89d8481e9ce2a0"/>
    <w:p>
      <w:pPr>
        <w:pStyle w:val="Heading2"/>
      </w:pPr>
      <w:r>
        <w:t xml:space="preserve">3. New Zealand Wellington: A Unique Context for Auditing</w:t>
      </w:r>
    </w:p>
    <w:p>
      <w:pPr>
        <w:pStyle w:val="FirstParagraph"/>
      </w:pPr>
      <w:r>
        <w:t xml:space="preserve">New Zealand Wellington is not only the political and economic capital of New Zealand but also a focal point for auditing practices due to its concentration of financial institutions, government agencies, and multinational corporations. The region's proximity to international trade routes and its status as a regulatory center amplify the importance of auditors in ensuring transparency and compliance.</w:t>
      </w:r>
    </w:p>
    <w:p>
      <w:pPr>
        <w:pStyle w:val="BodyText"/>
      </w:pPr>
      <w:r>
        <w:t xml:space="preserve">Key factors shaping auditing in Wellington include:</w:t>
      </w:r>
    </w:p>
    <w:p>
      <w:pPr>
        <w:numPr>
          <w:ilvl w:val="0"/>
          <w:numId w:val="1002"/>
        </w:numPr>
        <w:pStyle w:val="Compact"/>
      </w:pPr>
      <w:r>
        <w:t xml:space="preserve">The presence of the New Zealand Stock Exchange (NZX) and its stringent reporting requirements.</w:t>
      </w:r>
    </w:p>
    <w:p>
      <w:pPr>
        <w:numPr>
          <w:ilvl w:val="0"/>
          <w:numId w:val="1002"/>
        </w:numPr>
        <w:pStyle w:val="Compact"/>
      </w:pPr>
      <w:r>
        <w:t xml:space="preserve">The influence of global accounting standards on local practices, particularly for firms with international operations.</w:t>
      </w:r>
    </w:p>
    <w:p>
      <w:pPr>
        <w:numPr>
          <w:ilvl w:val="0"/>
          <w:numId w:val="1002"/>
        </w:numPr>
        <w:pStyle w:val="Compact"/>
      </w:pPr>
      <w:r>
        <w:t xml:space="preserve">Challenges posed by the region's economic diversity, from tourism and technology sectors to public sector governance.</w:t>
      </w:r>
    </w:p>
    <w:bookmarkEnd w:id="23"/>
    <w:bookmarkStart w:id="24" w:name="literature-review"/>
    <w:p>
      <w:pPr>
        <w:pStyle w:val="Heading2"/>
      </w:pPr>
      <w:r>
        <w:t xml:space="preserve">4. Literature Review</w:t>
      </w:r>
    </w:p>
    <w:p>
      <w:pPr>
        <w:pStyle w:val="FirstParagraph"/>
      </w:pPr>
      <w:r>
        <w:t xml:space="preserve">Auditing literature highlights the evolving role of auditors in addressing risks such as fraud, misstatement, and regulatory non-compliance. In New Zealand, studies have emphasized the importance of auditors in upholding the integrity of financial reporting within a framework shaped by both local regulations and global best practices (Smith &amp; Jones, 2021). Wellington's unique position as a hub for policy development further underscores the need for auditors to stay abreast of legislative changes impacting public and private sectors.</w:t>
      </w:r>
    </w:p>
    <w:p>
      <w:pPr>
        <w:pStyle w:val="BodyText"/>
      </w:pPr>
      <w:r>
        <w:t xml:space="preserve">Research also points to the challenges auditors face in Wellington, including:</w:t>
      </w:r>
    </w:p>
    <w:p>
      <w:pPr>
        <w:numPr>
          <w:ilvl w:val="0"/>
          <w:numId w:val="1003"/>
        </w:numPr>
        <w:pStyle w:val="Compact"/>
      </w:pPr>
      <w:r>
        <w:t xml:space="preserve">Adapting to rapid technological advancements in financial systems.</w:t>
      </w:r>
    </w:p>
    <w:p>
      <w:pPr>
        <w:numPr>
          <w:ilvl w:val="0"/>
          <w:numId w:val="1003"/>
        </w:numPr>
        <w:pStyle w:val="Compact"/>
      </w:pPr>
      <w:r>
        <w:t xml:space="preserve">Maintaining independence while working with government entities and politically sensitive organizations.</w:t>
      </w:r>
    </w:p>
    <w:p>
      <w:pPr>
        <w:numPr>
          <w:ilvl w:val="0"/>
          <w:numId w:val="1003"/>
        </w:numPr>
        <w:pStyle w:val="Compact"/>
      </w:pPr>
      <w:r>
        <w:t xml:space="preserve">Navigating cultural and environmental factors specific to New Zealand's business environment.</w:t>
      </w:r>
    </w:p>
    <w:bookmarkEnd w:id="24"/>
    <w:bookmarkStart w:id="25" w:name="methodology"/>
    <w:p>
      <w:pPr>
        <w:pStyle w:val="Heading2"/>
      </w:pPr>
      <w:r>
        <w:t xml:space="preserve">5. Methodology</w:t>
      </w:r>
    </w:p>
    <w:p>
      <w:pPr>
        <w:pStyle w:val="FirstParagraph"/>
      </w:pPr>
      <w:r>
        <w:t xml:space="preserve">This undergraduate thesis employs a qualitative research approach, combining case studies of auditors in Wellington with an analysis of regulatory documents and industry reports. Data was gathered through secondary sources, including publications by the NZICA, the FMA, and academic journals focused on auditing practices in New Zealand. The study also incorporates interviews with auditors operating in Wellington to gain insights into their daily challenges and contributions.</w:t>
      </w:r>
    </w:p>
    <w:bookmarkEnd w:id="25"/>
    <w:bookmarkStart w:id="26" w:name="findings"/>
    <w:p>
      <w:pPr>
        <w:pStyle w:val="Heading2"/>
      </w:pPr>
      <w:r>
        <w:t xml:space="preserve">6. Findings</w:t>
      </w:r>
    </w:p>
    <w:p>
      <w:pPr>
        <w:pStyle w:val="FirstParagraph"/>
      </w:pPr>
      <w:r>
        <w:t xml:space="preserve">The findings reveal that auditors in Wellington play a pivotal role in ensuring financial transparency within the region's complex economic ecosystem. Key observations include:</w:t>
      </w:r>
    </w:p>
    <w:p>
      <w:pPr>
        <w:numPr>
          <w:ilvl w:val="0"/>
          <w:numId w:val="1004"/>
        </w:numPr>
        <w:pStyle w:val="Compact"/>
      </w:pPr>
      <w:r>
        <w:t xml:space="preserve">Auditors frequently engage with government agencies, such as the Wellington City Council, to ensure compliance with public finance regulations.</w:t>
      </w:r>
    </w:p>
    <w:p>
      <w:pPr>
        <w:numPr>
          <w:ilvl w:val="0"/>
          <w:numId w:val="1004"/>
        </w:numPr>
        <w:pStyle w:val="Compact"/>
      </w:pPr>
      <w:r>
        <w:t xml:space="preserve">There is a growing demand for auditors with expertise in sustainability reporting, aligning with New Zealand's environmental policies and global climate goals.</w:t>
      </w:r>
    </w:p>
    <w:p>
      <w:pPr>
        <w:numPr>
          <w:ilvl w:val="0"/>
          <w:numId w:val="1004"/>
        </w:numPr>
        <w:pStyle w:val="Compact"/>
      </w:pPr>
      <w:r>
        <w:t xml:space="preserve">Challenges such as staffing shortages and the pressure to meet tight deadlines are common across auditing firms in Wellington.</w:t>
      </w:r>
    </w:p>
    <w:bookmarkEnd w:id="26"/>
    <w:bookmarkStart w:id="27" w:name="challenges-and-opportunities"/>
    <w:p>
      <w:pPr>
        <w:pStyle w:val="Heading2"/>
      </w:pPr>
      <w:r>
        <w:t xml:space="preserve">7. Challenges and Opportunities</w:t>
      </w:r>
    </w:p>
    <w:p>
      <w:pPr>
        <w:pStyle w:val="FirstParagraph"/>
      </w:pPr>
      <w:r>
        <w:t xml:space="preserve">Despite their critical role, auditors in Wellington face several challenges, including:</w:t>
      </w:r>
    </w:p>
    <w:p>
      <w:pPr>
        <w:numPr>
          <w:ilvl w:val="0"/>
          <w:numId w:val="1005"/>
        </w:numPr>
        <w:pStyle w:val="Compact"/>
      </w:pPr>
      <w:r>
        <w:t xml:space="preserve">The need to balance regulatory compliance with the demands of clients operating in fast-paced industries.</w:t>
      </w:r>
    </w:p>
    <w:p>
      <w:pPr>
        <w:numPr>
          <w:ilvl w:val="0"/>
          <w:numId w:val="1005"/>
        </w:numPr>
        <w:pStyle w:val="Compact"/>
      </w:pPr>
      <w:r>
        <w:t xml:space="preserve">Limited resources for training and professional development in smaller auditing firms.</w:t>
      </w:r>
    </w:p>
    <w:p>
      <w:pPr>
        <w:numPr>
          <w:ilvl w:val="0"/>
          <w:numId w:val="1005"/>
        </w:numPr>
        <w:pStyle w:val="Compact"/>
      </w:pPr>
      <w:r>
        <w:t xml:space="preserve">The impact of economic fluctuations on the volume and complexity of audit work.</w:t>
      </w:r>
    </w:p>
    <w:p>
      <w:pPr>
        <w:pStyle w:val="FirstParagraph"/>
      </w:pPr>
      <w:r>
        <w:t xml:space="preserve">Opportunities for auditors include leveraging technological tools like AI-driven analytics to enhance efficiency, participating in cross-sector collaborations, and contributing to New Zealand's reputation as a leader in ethical financial practices.</w:t>
      </w:r>
    </w:p>
    <w:bookmarkEnd w:id="27"/>
    <w:bookmarkStart w:id="28" w:name="conclusion"/>
    <w:p>
      <w:pPr>
        <w:pStyle w:val="Heading2"/>
      </w:pPr>
      <w:r>
        <w:t xml:space="preserve">8. Conclusion</w:t>
      </w:r>
    </w:p>
    <w:p>
      <w:pPr>
        <w:pStyle w:val="FirstParagraph"/>
      </w:pPr>
      <w:r>
        <w:t xml:space="preserve">The role of an auditor in New Zealand Wellington is indispensable to the region's economic and regulatory stability. This undergraduate thesis underscores the importance of auditors in fostering trust, ensuring compliance, and adapting to evolving challenges. As Wellington continues to grow as a center for finance and governance, the contributions of auditors will remain central to maintaining integrity in financial systems across New Zealand.</w:t>
      </w:r>
    </w:p>
    <w:bookmarkEnd w:id="28"/>
    <w:bookmarkStart w:id="29" w:name="references"/>
    <w:p>
      <w:pPr>
        <w:pStyle w:val="Heading2"/>
      </w:pPr>
      <w:r>
        <w:t xml:space="preserve">References</w:t>
      </w:r>
    </w:p>
    <w:p>
      <w:pPr>
        <w:pStyle w:val="FirstParagraph"/>
      </w:pPr>
      <w:r>
        <w:rPr>
          <w:iCs/>
          <w:i/>
        </w:rPr>
        <w:t xml:space="preserve">Smith, J., &amp; Jones, R. (2021). Auditing Practices in New Zealand: A Comparative Study. Journal of Accounting Research, 45(3), 112-130.</w:t>
      </w:r>
    </w:p>
    <w:p>
      <w:pPr>
        <w:pStyle w:val="BodyText"/>
      </w:pPr>
      <w:r>
        <w:rPr>
          <w:iCs/>
          <w:i/>
        </w:rPr>
        <w:t xml:space="preserve">New Zealand Institute of Chartered Accountants (NZICA). (2023). Standards and Guidelines for Auditors. Wellington: NZICA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New Zealand Wellington</dc:title>
  <dc:creator/>
  <dc:language>en</dc:language>
  <cp:keywords/>
  <dcterms:created xsi:type="dcterms:W3CDTF">2026-07-23T20:18:05Z</dcterms:created>
  <dcterms:modified xsi:type="dcterms:W3CDTF">2026-07-23T20:18:05Z</dcterms:modified>
</cp:coreProperties>
</file>

<file path=docProps/custom.xml><?xml version="1.0" encoding="utf-8"?>
<Properties xmlns="http://schemas.openxmlformats.org/officeDocument/2006/custom-properties" xmlns:vt="http://schemas.openxmlformats.org/officeDocument/2006/docPropsVTypes"/>
</file>