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0b9282e550aa9bef64855e8ec1ed19edff7435"/>
    <w:p>
      <w:pPr>
        <w:pStyle w:val="Heading1"/>
      </w:pPr>
      <w:r>
        <w:t xml:space="preserve">Undergraduate Thesis: The Role and Challenges of Auditors in the Philippines, Manila</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Auditor</w:t>
      </w:r>
      <w:r>
        <w:t xml:space="preserve">s in ensuring financial transparency, compliance, and accountability within organizations operating in</w:t>
      </w:r>
      <w:r>
        <w:t xml:space="preserve"> </w:t>
      </w:r>
      <w:r>
        <w:rPr>
          <w:bCs/>
          <w:b/>
        </w:rPr>
        <w:t xml:space="preserve">Philippines Manila</w:t>
      </w:r>
      <w:r>
        <w:t xml:space="preserve">. As a bustling economic hub and home to numerous multinational corporations, government agencies, and small-to-medium enterprises (SMEs), Manila presents unique challenges and opportunities for auditors. This study examines the responsibilities of auditors in the Philippines, their adherence to local regulations such as the Philippine Standards on Auditing (PSA), and their impact on fostering trust in financial reporting systems.</w:t>
      </w:r>
    </w:p>
    <w:bookmarkStart w:id="20"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is indispensable in maintaining the integrity of financial statements and ensuring compliance with legal requirements. In</w:t>
      </w:r>
      <w:r>
        <w:t xml:space="preserve"> </w:t>
      </w:r>
      <w:r>
        <w:rPr>
          <w:bCs/>
          <w:b/>
        </w:rPr>
        <w:t xml:space="preserve">Philippines Manila</w:t>
      </w:r>
      <w:r>
        <w:t xml:space="preserve">, where economic activity is diverse and regulatory frameworks are stringent, auditors serve as guardians of financial accuracy. This thesis aims to analyze the responsibilities, ethical considerations, and challenges faced by auditors operating in Manila while emphasizing their significance to the region's economic stability.</w:t>
      </w:r>
    </w:p>
    <w:bookmarkEnd w:id="20"/>
    <w:bookmarkStart w:id="21" w:name="literature-review"/>
    <w:p>
      <w:pPr>
        <w:pStyle w:val="Heading2"/>
      </w:pPr>
      <w:r>
        <w:t xml:space="preserve">Literature Review</w:t>
      </w:r>
    </w:p>
    <w:p>
      <w:pPr>
        <w:pStyle w:val="FirstParagraph"/>
      </w:pPr>
      <w:r>
        <w:t xml:space="preserve">The auditing profession in the Philippines is governed by the Professional Regulation Commission (PRC) and regulated under Republic Act No. 9298, which outlines the rules and standards for certified public accountants (CPAs). Auditors in</w:t>
      </w:r>
      <w:r>
        <w:t xml:space="preserve"> </w:t>
      </w:r>
      <w:r>
        <w:rPr>
          <w:bCs/>
          <w:b/>
        </w:rPr>
        <w:t xml:space="preserve">Philippines Manila</w:t>
      </w:r>
      <w:r>
        <w:t xml:space="preserve"> </w:t>
      </w:r>
      <w:r>
        <w:t xml:space="preserve">must adhere to the Philippine Standards on Auditing (PSA), issued by the Philippine Council of Accountancy (PCA) in collaboration with international bodies like the International Federation of Accountants (IFAC). These standards ensure consistency, reliability, and transparency in audit practices.</w:t>
      </w:r>
    </w:p>
    <w:p>
      <w:pPr>
        <w:pStyle w:val="BodyText"/>
      </w:pPr>
      <w:r>
        <w:t xml:space="preserve">Studies highlight that auditors in urban centers like Manila often deal with complex financial transactions, including cross-border operations and compliance with both local and international accounting principles. For instance, auditors may be tasked with verifying adherence to Generally Accepted Accounting Principles (GAAP) or International Financial Reporting Standards (IFRS), depending on the client's needs.</w:t>
      </w:r>
    </w:p>
    <w:bookmarkEnd w:id="21"/>
    <w:bookmarkStart w:id="22" w:name="X7a45d5be3c280a85a01a9ca9bb082ce8af8316d"/>
    <w:p>
      <w:pPr>
        <w:pStyle w:val="Heading2"/>
      </w:pPr>
      <w:r>
        <w:t xml:space="preserve">Key Responsibilities of Auditors in Manila</w:t>
      </w:r>
    </w:p>
    <w:p>
      <w:pPr>
        <w:pStyle w:val="FirstParagraph"/>
      </w:pPr>
      <w:r>
        <w:rPr>
          <w:bCs/>
          <w:b/>
        </w:rPr>
        <w:t xml:space="preserve">Auditor</w:t>
      </w:r>
      <w:r>
        <w:t xml:space="preserve">s in</w:t>
      </w:r>
      <w:r>
        <w:t xml:space="preserve"> </w:t>
      </w:r>
      <w:r>
        <w:rPr>
          <w:bCs/>
          <w:b/>
        </w:rPr>
        <w:t xml:space="preserve">Philippines Manila</w:t>
      </w:r>
      <w:r>
        <w:t xml:space="preserve"> </w:t>
      </w:r>
      <w:r>
        <w:t xml:space="preserve">are entrusted with several critical duties, including:</w:t>
      </w:r>
    </w:p>
    <w:p>
      <w:pPr>
        <w:numPr>
          <w:ilvl w:val="0"/>
          <w:numId w:val="1001"/>
        </w:numPr>
        <w:pStyle w:val="Compact"/>
      </w:pPr>
      <w:r>
        <w:rPr>
          <w:bCs/>
          <w:b/>
        </w:rPr>
        <w:t xml:space="preserve">Evaluating Financial Statements:</w:t>
      </w:r>
      <w:r>
        <w:t xml:space="preserve"> </w:t>
      </w:r>
      <w:r>
        <w:t xml:space="preserve">Assessing the accuracy and fairness of financial reports to ensure they reflect a true and complete picture of an organization's financial health.</w:t>
      </w:r>
    </w:p>
    <w:p>
      <w:pPr>
        <w:numPr>
          <w:ilvl w:val="0"/>
          <w:numId w:val="1001"/>
        </w:numPr>
        <w:pStyle w:val="Compact"/>
      </w:pPr>
      <w:r>
        <w:rPr>
          <w:bCs/>
          <w:b/>
        </w:rPr>
        <w:t xml:space="preserve">Compliance with Regulations:</w:t>
      </w:r>
      <w:r>
        <w:t xml:space="preserve"> </w:t>
      </w:r>
      <w:r>
        <w:t xml:space="preserve">Ensuring that clients comply with Philippine laws, such as tax regulations, labor laws, and corporate governance standards.</w:t>
      </w:r>
    </w:p>
    <w:p>
      <w:pPr>
        <w:numPr>
          <w:ilvl w:val="0"/>
          <w:numId w:val="1001"/>
        </w:numPr>
        <w:pStyle w:val="Compact"/>
      </w:pPr>
      <w:r>
        <w:rPr>
          <w:bCs/>
          <w:b/>
        </w:rPr>
        <w:t xml:space="preserve">Risk Assessment:</w:t>
      </w:r>
      <w:r>
        <w:t xml:space="preserve"> </w:t>
      </w:r>
      <w:r>
        <w:t xml:space="preserve">Identifying potential risks in financial reporting processes and advising organizations on mitigating these risks.</w:t>
      </w:r>
    </w:p>
    <w:p>
      <w:pPr>
        <w:numPr>
          <w:ilvl w:val="0"/>
          <w:numId w:val="1001"/>
        </w:numPr>
        <w:pStyle w:val="Compact"/>
      </w:pPr>
      <w:r>
        <w:rPr>
          <w:bCs/>
          <w:b/>
        </w:rPr>
        <w:t xml:space="preserve">Ethical Oversight:</w:t>
      </w:r>
      <w:r>
        <w:t xml:space="preserve"> </w:t>
      </w:r>
      <w:r>
        <w:t xml:space="preserve">Maintaining independence and objectivity to avoid conflicts of interest, as mandated by the PSA and professional codes of conduct.</w:t>
      </w:r>
    </w:p>
    <w:bookmarkEnd w:id="22"/>
    <w:bookmarkStart w:id="23" w:name="challenges-faced-by-auditors-in-manila"/>
    <w:p>
      <w:pPr>
        <w:pStyle w:val="Heading2"/>
      </w:pPr>
      <w:r>
        <w:t xml:space="preserve">Challenges Faced by Auditors in Manila</w:t>
      </w:r>
    </w:p>
    <w:p>
      <w:pPr>
        <w:pStyle w:val="FirstParagraph"/>
      </w:pPr>
      <w:r>
        <w:t xml:space="preserve">The dynamic nature of Manila's economy presents unique challenges for auditors. Some key issues include:</w:t>
      </w:r>
    </w:p>
    <w:p>
      <w:pPr>
        <w:numPr>
          <w:ilvl w:val="0"/>
          <w:numId w:val="1002"/>
        </w:numPr>
        <w:pStyle w:val="Compact"/>
      </w:pPr>
      <w:r>
        <w:rPr>
          <w:bCs/>
          <w:b/>
        </w:rPr>
        <w:t xml:space="preserve">Rapid Technological Changes:</w:t>
      </w:r>
      <w:r>
        <w:t xml:space="preserve"> </w:t>
      </w:r>
      <w:r>
        <w:t xml:space="preserve">The increasing use of digital financial systems and blockchain technology requires auditors to continuously update their skills to remain effective.</w:t>
      </w:r>
    </w:p>
    <w:p>
      <w:pPr>
        <w:numPr>
          <w:ilvl w:val="0"/>
          <w:numId w:val="1002"/>
        </w:numPr>
        <w:pStyle w:val="Compact"/>
      </w:pPr>
      <w:r>
        <w:rPr>
          <w:bCs/>
          <w:b/>
        </w:rPr>
        <w:t xml:space="preserve">Regulatory Complexity:</w:t>
      </w:r>
      <w:r>
        <w:t xml:space="preserve"> </w:t>
      </w:r>
      <w:r>
        <w:t xml:space="preserve">Navigating overlapping regulations from multiple agencies, such as the Bureau of Internal Revenue (BIR) and the Securities and Exchange Commission (SEC), demands expertise in both local and international standards.</w:t>
      </w:r>
    </w:p>
    <w:p>
      <w:pPr>
        <w:numPr>
          <w:ilvl w:val="0"/>
          <w:numId w:val="1002"/>
        </w:numPr>
        <w:pStyle w:val="Compact"/>
      </w:pPr>
      <w:r>
        <w:rPr>
          <w:bCs/>
          <w:b/>
        </w:rPr>
        <w:t xml:space="preserve">Client Pressure:</w:t>
      </w:r>
      <w:r>
        <w:t xml:space="preserve"> </w:t>
      </w:r>
      <w:r>
        <w:t xml:space="preserve">Auditors may face pressure from clients to downplay discrepancies or prioritize profit over compliance, threatening their independence.</w:t>
      </w:r>
    </w:p>
    <w:p>
      <w:pPr>
        <w:numPr>
          <w:ilvl w:val="0"/>
          <w:numId w:val="1002"/>
        </w:numPr>
        <w:pStyle w:val="Compact"/>
      </w:pPr>
      <w:r>
        <w:rPr>
          <w:bCs/>
          <w:b/>
        </w:rPr>
        <w:t xml:space="preserve">Resource Constraints:</w:t>
      </w:r>
      <w:r>
        <w:t xml:space="preserve"> </w:t>
      </w:r>
      <w:r>
        <w:t xml:space="preserve">SMEs in Manila often lack the resources to hire experienced auditors, leading to potential gaps in financial oversight.</w:t>
      </w:r>
    </w:p>
    <w:bookmarkEnd w:id="23"/>
    <w:bookmarkStart w:id="24" w:name="Xe70230e17b5c1ba4dac532938ff8664d31ebdfb"/>
    <w:p>
      <w:pPr>
        <w:pStyle w:val="Heading2"/>
      </w:pPr>
      <w:r>
        <w:t xml:space="preserve">The Role of Auditors in Economic Development</w:t>
      </w:r>
    </w:p>
    <w:p>
      <w:pPr>
        <w:pStyle w:val="FirstParagraph"/>
      </w:pPr>
      <w:r>
        <w:t xml:space="preserve">In</w:t>
      </w:r>
      <w:r>
        <w:t xml:space="preserve"> </w:t>
      </w:r>
      <w:r>
        <w:rPr>
          <w:bCs/>
          <w:b/>
        </w:rPr>
        <w:t xml:space="preserve">Philippines Manila</w:t>
      </w:r>
      <w:r>
        <w:t xml:space="preserve">, auditors play a pivotal role in supporting economic growth. By ensuring that businesses maintain accurate financial records, they help attract foreign investments and build trust among stakeholders. For example, audits conducted by reputable firms like Deloitte, KPMG, or PwC in Manila are critical for companies seeking to list on the Philippine Stock Exchange (PSE). Additionally, auditors contribute to public sector transparency by reviewing government agencies’ financial statements under the Department of Budget and Management (DBM).</w:t>
      </w:r>
    </w:p>
    <w:p>
      <w:pPr>
        <w:pStyle w:val="BodyText"/>
      </w:pPr>
      <w:r>
        <w:t xml:space="preserve">The PSA emphasizes that audits should not only detect fraud but also provide insights into operational efficiency. This dual role allows auditors to influence decision-making processes in both private and public sectors.</w:t>
      </w:r>
    </w:p>
    <w:bookmarkEnd w:id="24"/>
    <w:bookmarkStart w:id="25" w:name="ethical-considerations-for-auditors"/>
    <w:p>
      <w:pPr>
        <w:pStyle w:val="Heading2"/>
      </w:pPr>
      <w:r>
        <w:t xml:space="preserve">Ethical Considerations for Auditors</w:t>
      </w:r>
    </w:p>
    <w:p>
      <w:pPr>
        <w:pStyle w:val="FirstParagraph"/>
      </w:pPr>
      <w:r>
        <w:t xml:space="preserve">Ethics are the cornerstone of auditing. In</w:t>
      </w:r>
      <w:r>
        <w:t xml:space="preserve"> </w:t>
      </w:r>
      <w:r>
        <w:rPr>
          <w:bCs/>
          <w:b/>
        </w:rPr>
        <w:t xml:space="preserve">Philippines Manila</w:t>
      </w:r>
      <w:r>
        <w:t xml:space="preserve">, auditors must adhere to strict codes of conduct, including independence, objectivity, and confidentiality. Breaches of these principles can lead to legal consequences under Republic Act No. 9298 or disciplinary actions by the PRC.</w:t>
      </w:r>
    </w:p>
    <w:p>
      <w:pPr>
        <w:pStyle w:val="BodyText"/>
      </w:pPr>
      <w:r>
        <w:t xml:space="preserve">Recent cases in Manila have underscored the importance of ethical compliance. For instance, auditors found guilty of colluding with clients to manipulate financial statements may face disbarment or imprisonment, as highlighted by legal precedents from the Supreme Court.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highlights the indispensable role of</w:t>
      </w:r>
      <w:r>
        <w:t xml:space="preserve"> </w:t>
      </w:r>
      <w:r>
        <w:rPr>
          <w:bCs/>
          <w:b/>
        </w:rPr>
        <w:t xml:space="preserve">Auditor</w:t>
      </w:r>
      <w:r>
        <w:t xml:space="preserve">s in maintaining financial integrity and regulatory compliance in</w:t>
      </w:r>
      <w:r>
        <w:t xml:space="preserve"> </w:t>
      </w:r>
      <w:r>
        <w:rPr>
          <w:bCs/>
          <w:b/>
        </w:rPr>
        <w:t xml:space="preserve">Philippines Manila</w:t>
      </w:r>
      <w:r>
        <w:t xml:space="preserve">. As businesses continue to evolve, auditors must adapt to new challenges while upholding their ethical obligations. Their work not only safeguards investors and stakeholders but also strengthens the economic foundation of Manila. Future research could explore the impact of automation on auditing practices or the role of auditors in promoting sustainability initiatives in corporate governance.</w:t>
      </w:r>
    </w:p>
    <w:p>
      <w:pPr>
        <w:pStyle w:val="BodyText"/>
      </w:pPr>
      <w:r>
        <w:rPr>
          <w:iCs/>
          <w:i/>
        </w:rPr>
        <w:t xml:space="preserve">Keywords:</w:t>
      </w:r>
      <w:r>
        <w:t xml:space="preserve"> </w:t>
      </w:r>
      <w:r>
        <w:t xml:space="preserve">Auditor, Philippines Manila, Philippine Standards on Auditing (PSA), Certified Public Accountant (CPA), Financial Transparency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2026-07-20T10:14:51Z</dcterms:created>
  <dcterms:modified xsi:type="dcterms:W3CDTF">2026-07-20T10:14:51Z</dcterms:modified>
</cp:coreProperties>
</file>

<file path=docProps/custom.xml><?xml version="1.0" encoding="utf-8"?>
<Properties xmlns="http://schemas.openxmlformats.org/officeDocument/2006/custom-properties" xmlns:vt="http://schemas.openxmlformats.org/officeDocument/2006/docPropsVTypes"/>
</file>