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032b0234d6b18ac005a08ff0d4dcbad2912da12"/>
    <w:p>
      <w:pPr>
        <w:pStyle w:val="Heading1"/>
      </w:pPr>
      <w:r>
        <w:t xml:space="preserve">Undergraduate Thesis on the Role of Auditor in Qatar Doha</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regulatory compliance within the dynamic economic landscape of Qatar Doha. As a rapidly developing global hub, Qatar Doha has witnessed significant growth in its financial sector, necessitating robust auditing practices to uphold trust in business operations. This study investigates the responsibilities, challenges, and importance of auditors in this region, emphasizing their role in supporting sustainable economic development. The findings highlight the unique regulatory environment of Qatar Doha and provide recommendations for enhancing auditor effectiveness to align with international standards.</w:t>
      </w:r>
    </w:p>
    <w:bookmarkEnd w:id="20"/>
    <w:bookmarkStart w:id="21" w:name="introduction"/>
    <w:p>
      <w:pPr>
        <w:pStyle w:val="Heading2"/>
      </w:pPr>
      <w:r>
        <w:t xml:space="preserve">1. Introduction</w:t>
      </w:r>
    </w:p>
    <w:p>
      <w:pPr>
        <w:pStyle w:val="FirstParagraph"/>
      </w:pPr>
      <w:r>
        <w:t xml:space="preserve">The financial sector in Qatar Doha is a cornerstone of the nation’s economic transformation, driven by strategic investments in infrastructure, energy, and technology. As an undergraduate thesis on auditor practices, this document aims to analyze how auditors contribute to maintaining accountability and integrity within this environment. Auditors are pivotal stakeholders who ensure that organizations adhere to legal requirements, ethical standards, and international accounting principles such as International Financial Reporting Standards (IFRS).</w:t>
      </w:r>
    </w:p>
    <w:p>
      <w:pPr>
        <w:pStyle w:val="BodyText"/>
      </w:pPr>
      <w:r>
        <w:t xml:space="preserve">In Qatar Doha, the regulatory framework is shaped by institutions like the Qatar Financial Centre (QFC) and the Ministry of Commerce and Industry. Auditors operating in this region must navigate these regulations while addressing local business needs. This thesis examines how auditors fulfill their duties in a context where financial transparency is crucial for attracting foreign investment and fostering economic stability.</w:t>
      </w:r>
    </w:p>
    <w:bookmarkEnd w:id="21"/>
    <w:bookmarkStart w:id="22" w:name="the-role-of-auditor-in-qatar-doha"/>
    <w:p>
      <w:pPr>
        <w:pStyle w:val="Heading2"/>
      </w:pPr>
      <w:r>
        <w:t xml:space="preserve">2. The Role of Auditor in Qatar Doha</w:t>
      </w:r>
    </w:p>
    <w:p>
      <w:pPr>
        <w:pStyle w:val="FirstParagraph"/>
      </w:pPr>
      <w:r>
        <w:t xml:space="preserve">An auditor’s primary function is to provide an independent assessment of a company’s financial statements. In Qatar Doha, this role extends beyond mere compliance with local laws; it encompasses ensuring adherence to global standards and promoting corporate governance. Auditors are tasked with evaluating internal controls, identifying fraud risks, and offering recommendations for operational improvements.</w:t>
      </w:r>
    </w:p>
    <w:p>
      <w:pPr>
        <w:pStyle w:val="BodyText"/>
      </w:pPr>
      <w:r>
        <w:t xml:space="preserve">Key responsibilities of auditors in Qatar Doha include:</w:t>
      </w:r>
    </w:p>
    <w:p>
      <w:pPr>
        <w:numPr>
          <w:ilvl w:val="0"/>
          <w:numId w:val="1001"/>
        </w:numPr>
        <w:pStyle w:val="Compact"/>
      </w:pPr>
      <w:r>
        <w:t xml:space="preserve">Verifying the accuracy of financial records.</w:t>
      </w:r>
    </w:p>
    <w:p>
      <w:pPr>
        <w:numPr>
          <w:ilvl w:val="0"/>
          <w:numId w:val="1001"/>
        </w:numPr>
        <w:pStyle w:val="Compact"/>
      </w:pPr>
      <w:r>
        <w:t xml:space="preserve">Evaluating compliance with Qatari laws and international regulations.</w:t>
      </w:r>
    </w:p>
    <w:p>
      <w:pPr>
        <w:numPr>
          <w:ilvl w:val="0"/>
          <w:numId w:val="1001"/>
        </w:numPr>
        <w:pStyle w:val="Compact"/>
      </w:pPr>
      <w:r>
        <w:t xml:space="preserve">Assessing the effectiveness of internal audit mechanisms.</w:t>
      </w:r>
    </w:p>
    <w:p>
      <w:pPr>
        <w:numPr>
          <w:ilvl w:val="0"/>
          <w:numId w:val="1001"/>
        </w:numPr>
        <w:pStyle w:val="Compact"/>
      </w:pPr>
      <w:r>
        <w:t xml:space="preserve">Reporting findings to stakeholders, including regulatory bodies and shareholders.</w:t>
      </w:r>
    </w:p>
    <w:p>
      <w:pPr>
        <w:pStyle w:val="FirstParagraph"/>
      </w:pPr>
      <w:r>
        <w:t xml:space="preserve">The demand for skilled auditors in Qatar Doha has surged due to the expansion of multinational corporations and the growth of domestic enterprises. Auditors must also adapt to challenges such as cultural nuances, rapid technological advancements, and evolving financial regulations.</w:t>
      </w:r>
    </w:p>
    <w:bookmarkEnd w:id="22"/>
    <w:bookmarkStart w:id="23" w:name="regulatory-environment-and-challenges"/>
    <w:p>
      <w:pPr>
        <w:pStyle w:val="Heading2"/>
      </w:pPr>
      <w:r>
        <w:t xml:space="preserve">3. Regulatory Environment and Challenges</w:t>
      </w:r>
    </w:p>
    <w:p>
      <w:pPr>
        <w:pStyle w:val="FirstParagraph"/>
      </w:pPr>
      <w:r>
        <w:t xml:space="preserve">The regulatory environment in Qatar Doha is influenced by a combination of local laws and international agreements. For instance, the QFC aligns its standards with those of the UK, creating a hybrid framework that auditors must navigate. Additionally, the Ministry of Commerce and Industry enforces strict compliance with national financial regulations.</w:t>
      </w:r>
    </w:p>
    <w:p>
      <w:pPr>
        <w:pStyle w:val="BodyText"/>
      </w:pPr>
      <w:r>
        <w:t xml:space="preserve">Challenges faced by auditors in Qatar Doha include:</w:t>
      </w:r>
    </w:p>
    <w:p>
      <w:pPr>
        <w:numPr>
          <w:ilvl w:val="0"/>
          <w:numId w:val="1002"/>
        </w:numPr>
        <w:pStyle w:val="Compact"/>
      </w:pPr>
      <w:r>
        <w:t xml:space="preserve">Keeping pace with frequent regulatory updates.</w:t>
      </w:r>
    </w:p>
    <w:p>
      <w:pPr>
        <w:numPr>
          <w:ilvl w:val="0"/>
          <w:numId w:val="1002"/>
        </w:numPr>
        <w:pStyle w:val="Compact"/>
      </w:pPr>
      <w:r>
        <w:t xml:space="preserve">Addressing cultural differences that may affect corporate governance practices.</w:t>
      </w:r>
    </w:p>
    <w:p>
      <w:pPr>
        <w:numPr>
          <w:ilvl w:val="0"/>
          <w:numId w:val="1002"/>
        </w:numPr>
        <w:pStyle w:val="Compact"/>
      </w:pPr>
      <w:r>
        <w:t xml:space="preserve">Maintaining independence while working with local businesses and government entities.</w:t>
      </w:r>
    </w:p>
    <w:p>
      <w:pPr>
        <w:pStyle w:val="FirstParagraph"/>
      </w:pPr>
      <w:r>
        <w:t xml:space="preserve">The rapid digitalization of financial systems also requires auditors to develop expertise in areas such as cybersecurity and data analytics, ensuring they can audit complex digital transactions effectively.</w:t>
      </w:r>
    </w:p>
    <w:bookmarkEnd w:id="23"/>
    <w:bookmarkStart w:id="24" w:name="X465b8d5efe86043fee6347c3add69e7e8c99530"/>
    <w:p>
      <w:pPr>
        <w:pStyle w:val="Heading2"/>
      </w:pPr>
      <w:r>
        <w:t xml:space="preserve">4. Importance of Auditing in Economic Development</w:t>
      </w:r>
    </w:p>
    <w:p>
      <w:pPr>
        <w:pStyle w:val="FirstParagraph"/>
      </w:pPr>
      <w:r>
        <w:t xml:space="preserve">Auditing is a cornerstone of economic development in Qatar Doha. By ensuring transparency, auditors foster investor confidence and support the government’s vision for sustainable growth. For example, audits of public sector projects help ensure that funds allocated for infrastructure are utilized efficiently and without corruption.</w:t>
      </w:r>
    </w:p>
    <w:p>
      <w:pPr>
        <w:pStyle w:val="BodyText"/>
      </w:pPr>
      <w:r>
        <w:t xml:space="preserve">Furthermore, auditors play a vital role in combating financial fraud. In a region where economic diversification is key, their work helps protect stakeholders from fraudulent practices that could undermine the stability of the financial system. This aligns with Qatar Doha’s broader goals of establishing itself as a trusted global business hub.</w:t>
      </w:r>
    </w:p>
    <w:bookmarkEnd w:id="24"/>
    <w:bookmarkStart w:id="25" w:name="Xcadb16cf23473058a3e2cb968ce1374968d11eb"/>
    <w:p>
      <w:pPr>
        <w:pStyle w:val="Heading2"/>
      </w:pPr>
      <w:r>
        <w:t xml:space="preserve">5. Recommendations for Enhancing Auditor Effectiveness</w:t>
      </w:r>
    </w:p>
    <w:p>
      <w:pPr>
        <w:pStyle w:val="FirstParagraph"/>
      </w:pPr>
      <w:r>
        <w:t xml:space="preserve">To strengthen auditing practices in Qatar Doha, the following recommendations are proposed:</w:t>
      </w:r>
    </w:p>
    <w:p>
      <w:pPr>
        <w:numPr>
          <w:ilvl w:val="0"/>
          <w:numId w:val="1003"/>
        </w:numPr>
        <w:pStyle w:val="Compact"/>
      </w:pPr>
      <w:r>
        <w:t xml:space="preserve">Investing in continuous training programs to keep auditors updated on regulatory changes and technological trends.</w:t>
      </w:r>
    </w:p>
    <w:p>
      <w:pPr>
        <w:numPr>
          <w:ilvl w:val="0"/>
          <w:numId w:val="1003"/>
        </w:numPr>
        <w:pStyle w:val="Compact"/>
      </w:pPr>
      <w:r>
        <w:t xml:space="preserve">Promoting collaboration between auditors, regulators, and academic institutions to bridge knowledge gaps.</w:t>
      </w:r>
    </w:p>
    <w:p>
      <w:pPr>
        <w:numPr>
          <w:ilvl w:val="0"/>
          <w:numId w:val="1003"/>
        </w:numPr>
        <w:pStyle w:val="Compact"/>
      </w:pPr>
      <w:r>
        <w:t xml:space="preserve">Encouraging the adoption of advanced auditing technologies such as artificial intelligence for fraud detection.</w:t>
      </w:r>
    </w:p>
    <w:p>
      <w:pPr>
        <w:pStyle w:val="FirstParagraph"/>
      </w:pPr>
      <w:r>
        <w:t xml:space="preserve">These measures will enable auditors to better serve businesses in Qatar Doha while upholding the highest standards of professionalism and integrity.</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auditors in supporting economic stability and transparency in Qatar Doha. As the region continues to evolve as a global financial center, auditors must remain vigilant in their duties and adapt to emerging challenges. By strengthening regulatory frameworks and fostering innovation, Qatar Doha can ensure that its auditing profession remains at the forefront of global standards.</w:t>
      </w:r>
    </w:p>
    <w:p>
      <w:pPr>
        <w:pStyle w:val="BodyText"/>
      </w:pPr>
      <w:r>
        <w:t xml:space="preserve">This research highlights the importance of auditors not only as compliance officers but also as strategic partners in driving sustainable development within the region. The insights gained from this study will contribute to ongoing discussions on improving audit practices in Qatar Doha, benefiting both local and international stakeholders.</w:t>
      </w:r>
    </w:p>
    <w:bookmarkEnd w:id="26"/>
    <w:p>
      <w:pPr>
        <w:pStyle w:val="BodyText"/>
      </w:pPr>
      <w:r>
        <w:rPr>
          <w:iCs/>
          <w:i/>
        </w:rPr>
        <w:t xml:space="preserve">Prepared for the Undergraduate Thesis Program at [University Name], focusing on Auditors in Qatar Doha.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Qatar Doha</dc:title>
  <dc:creator/>
  <cp:keywords/>
  <dcterms:created xsi:type="dcterms:W3CDTF">2026-07-17T14:39:35Z</dcterms:created>
  <dcterms:modified xsi:type="dcterms:W3CDTF">2026-07-17T14:39:35Z</dcterms:modified>
</cp:coreProperties>
</file>

<file path=docProps/custom.xml><?xml version="1.0" encoding="utf-8"?>
<Properties xmlns="http://schemas.openxmlformats.org/officeDocument/2006/custom-properties" xmlns:vt="http://schemas.openxmlformats.org/officeDocument/2006/docPropsVTypes"/>
</file>