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8" w:name="X70c292008c5c25c7f0d3036c569c63798c9b509"/>
    <w:p>
      <w:pPr>
        <w:pStyle w:val="Heading1"/>
      </w:pPr>
      <w:r>
        <w:t xml:space="preserve">Undergraduate Thesis: The Role of an Auditor in Senegal, Dakar</w:t>
      </w:r>
    </w:p>
    <w:bookmarkStart w:id="20" w:name="abstract"/>
    <w:p>
      <w:pPr>
        <w:pStyle w:val="Heading2"/>
      </w:pPr>
      <w:r>
        <w:t xml:space="preserve">Abstract</w:t>
      </w:r>
    </w:p>
    <w:p>
      <w:pPr>
        <w:pStyle w:val="FirstParagraph"/>
      </w:pPr>
      <w:r>
        <w:t xml:space="preserve">This Undergraduate Thesis explores the critical role of auditors in ensuring financial transparency and accountability within the dynamic economic landscape of Senegal, specifically in Dakar. As a central hub for commerce, governance, and international trade in West Africa, Dakar presents unique challenges and opportunities for auditors operating within its regulatory framework. The study examines the responsibilities of auditors under local laws, their impact on corporate governance, and the socio-economic factors influencing their effectiveness. By analyzing case studies and existing literature on auditing practices in Senegal, this thesis aims to highlight the importance of ethical auditing in fostering trust among stakeholders and promoting sustainable development in Dakar.</w:t>
      </w:r>
    </w:p>
    <w:bookmarkEnd w:id="20"/>
    <w:bookmarkStart w:id="21" w:name="introduction"/>
    <w:p>
      <w:pPr>
        <w:pStyle w:val="Heading2"/>
      </w:pPr>
      <w:r>
        <w:t xml:space="preserve">Introduction</w:t>
      </w:r>
    </w:p>
    <w:p>
      <w:pPr>
        <w:pStyle w:val="FirstParagraph"/>
      </w:pPr>
      <w:r>
        <w:t xml:space="preserve">Dakar, the capital city of Senegal, serves as a vital economic and administrative center for the West African region. With its bustling financial sector, diverse industries, and growing population of entrepreneurs, the city requires robust mechanisms to ensure financial integrity. Auditors play a pivotal role in this ecosystem by verifying compliance with accounting standards, detecting fraud, and providing assurance to investors. This Undergraduate Thesis investigates the multifaceted responsibilities of auditors in Senegal Dakar while addressing challenges such as regulatory complexity, cultural influences on financial practices, and the need for continuous professional development.</w:t>
      </w:r>
    </w:p>
    <w:bookmarkEnd w:id="21"/>
    <w:bookmarkStart w:id="22" w:name="literature-review"/>
    <w:p>
      <w:pPr>
        <w:pStyle w:val="Heading2"/>
      </w:pPr>
      <w:r>
        <w:t xml:space="preserve">Literature Review</w:t>
      </w:r>
    </w:p>
    <w:p>
      <w:pPr>
        <w:pStyle w:val="FirstParagraph"/>
      </w:pPr>
      <w:r>
        <w:t xml:space="preserve">The role of auditors has been extensively studied in academic and professional contexts. According to international standards like the International Standards on Auditing (ISA), auditors are tasked with expressing an opinion on financial statements to enhance their credibility for users such as shareholders, regulators, and creditors. However, the application of these standards varies across regions due to differences in legal frameworks, economic systems, and cultural norms.</w:t>
      </w:r>
    </w:p>
    <w:p>
      <w:pPr>
        <w:pStyle w:val="BodyText"/>
      </w:pPr>
      <w:r>
        <w:t xml:space="preserve">In Senegal, the regulatory environment for auditing is shaped by local legislation such as the Code of Commerce and international agreements like those aligned with IFRS (International Financial Reporting Standards). Research by [Author Name] (Year) highlights that auditors in developing economies like Senegal often face resource constraints, limited access to advanced training, and pressure from clients to compromise on ethical standards. This thesis builds on such studies by focusing specifically on Dakar, where the concentration of financial institutions and multinational corporations creates a unique auditing landscape.</w:t>
      </w:r>
    </w:p>
    <w:bookmarkEnd w:id="22"/>
    <w:bookmarkStart w:id="23" w:name="the-role-of-an-auditor-in-senegal-dakar"/>
    <w:p>
      <w:pPr>
        <w:pStyle w:val="Heading2"/>
      </w:pPr>
      <w:r>
        <w:t xml:space="preserve">The Role of an Auditor in Senegal Dakar</w:t>
      </w:r>
    </w:p>
    <w:p>
      <w:pPr>
        <w:pStyle w:val="FirstParagraph"/>
      </w:pPr>
      <w:r>
        <w:t xml:space="preserve">An auditor in Dakar operates within a complex web of stakeholders, including local businesses, international investors, and government agencies. Key responsibilities include:</w:t>
      </w:r>
    </w:p>
    <w:p>
      <w:pPr>
        <w:numPr>
          <w:ilvl w:val="0"/>
          <w:numId w:val="1001"/>
        </w:numPr>
        <w:pStyle w:val="Compact"/>
      </w:pPr>
      <w:r>
        <w:rPr>
          <w:bCs/>
          <w:b/>
        </w:rPr>
        <w:t xml:space="preserve">Verification of Financial Statements:</w:t>
      </w:r>
      <w:r>
        <w:t xml:space="preserve"> </w:t>
      </w:r>
      <w:r>
        <w:t xml:space="preserve">Ensuring that financial reports adhere to both Senegalese accounting laws and international benchmarks.</w:t>
      </w:r>
    </w:p>
    <w:p>
      <w:pPr>
        <w:numPr>
          <w:ilvl w:val="0"/>
          <w:numId w:val="1001"/>
        </w:numPr>
        <w:pStyle w:val="Compact"/>
      </w:pPr>
      <w:r>
        <w:rPr>
          <w:bCs/>
          <w:b/>
        </w:rPr>
        <w:t xml:space="preserve">Fraud Detection:</w:t>
      </w:r>
      <w:r>
        <w:t xml:space="preserve"> </w:t>
      </w:r>
      <w:r>
        <w:t xml:space="preserve">Identifying irregularities in transactions, which is critical in a city like Dakar where economic activity spans informal markets to formal enterprises.</w:t>
      </w:r>
    </w:p>
    <w:p>
      <w:pPr>
        <w:numPr>
          <w:ilvl w:val="0"/>
          <w:numId w:val="1001"/>
        </w:numPr>
        <w:pStyle w:val="Compact"/>
      </w:pPr>
      <w:r>
        <w:rPr>
          <w:bCs/>
          <w:b/>
        </w:rPr>
        <w:t xml:space="preserve">Compliance Auditing:</w:t>
      </w:r>
      <w:r>
        <w:t xml:space="preserve"> </w:t>
      </w:r>
      <w:r>
        <w:t xml:space="preserve">Assessing adherence to tax regulations, environmental laws, and labor standards as mandated by Senegalese authorities.</w:t>
      </w:r>
    </w:p>
    <w:p>
      <w:pPr>
        <w:pStyle w:val="FirstParagraph"/>
      </w:pPr>
      <w:r>
        <w:t xml:space="preserve">In addition to these technical roles, auditors in Dakar must navigate socio-cultural dynamics. For instance, the emphasis on personal relationships in business dealings may influence audit procedures. Auditors must balance professional independence with local expectations to maintain credibility.</w:t>
      </w:r>
    </w:p>
    <w:bookmarkEnd w:id="23"/>
    <w:bookmarkStart w:id="24" w:name="X7321ea09b7369d5b8db0785bbf1a2ce8fccc4fe"/>
    <w:p>
      <w:pPr>
        <w:pStyle w:val="Heading2"/>
      </w:pPr>
      <w:r>
        <w:t xml:space="preserve">Challenges Faced by Auditors in Senegal Dakar</w:t>
      </w:r>
    </w:p>
    <w:p>
      <w:pPr>
        <w:pStyle w:val="FirstParagraph"/>
      </w:pPr>
      <w:r>
        <w:t xml:space="preserve">Despite their importance, auditors in Dakar encounter significant challenges. One major issue is the lack of standardized auditing practices across sectors. Small and medium enterprises (SMEs), which form the backbone of Senegal's economy, often lack the resources to maintain rigorous internal controls. This increases the risk of errors or misconduct that auditors must detect.</w:t>
      </w:r>
    </w:p>
    <w:p>
      <w:pPr>
        <w:pStyle w:val="BodyText"/>
      </w:pPr>
      <w:r>
        <w:t xml:space="preserve">Another challenge is regulatory ambiguity. While Senegal has made strides in aligning with global standards, disparities between local regulations and international best practices can create confusion for auditors. For example, the implementation of digital financial systems in Dakar may outpace the development of corresponding auditing guidelines, requiring auditors to adapt quickly.</w:t>
      </w:r>
    </w:p>
    <w:p>
      <w:pPr>
        <w:pStyle w:val="BodyText"/>
      </w:pPr>
      <w:r>
        <w:t xml:space="preserve">Additionally, corruption remains a persistent issue in Senegal. According to Transparency International’s Corruption Perceptions Index (2023), Senegal ranks 84th out of 180 countries. Auditors must remain vigilant against pressures that could compromise their ethical obligations.</w:t>
      </w:r>
    </w:p>
    <w:bookmarkEnd w:id="24"/>
    <w:bookmarkStart w:id="25" w:name="Xdb1deae9a6c80e8bfe767676d2c1bc19a7639b8"/>
    <w:p>
      <w:pPr>
        <w:pStyle w:val="Heading2"/>
      </w:pPr>
      <w:r>
        <w:t xml:space="preserve">Case Study: Auditing Practices in Dakar’s Financial Sector</w:t>
      </w:r>
    </w:p>
    <w:p>
      <w:pPr>
        <w:pStyle w:val="FirstParagraph"/>
      </w:pPr>
      <w:r>
        <w:t xml:space="preserve">A case study of a multinational bank operating in Dakar illustrates the complexities faced by auditors. The bank, which serves as a major player in the region’s financial services, employs auditors to ensure compliance with both Senegalese and international regulations. Challenges include reconciling local currency fluctuations, verifying cross-border transactions, and managing risks associated with political instability in West Africa.</w:t>
      </w:r>
    </w:p>
    <w:p>
      <w:pPr>
        <w:pStyle w:val="BodyText"/>
      </w:pPr>
      <w:r>
        <w:t xml:space="preserve">The audit process involves collaboration between local auditors and international firms to meet global standards. This case highlights the need for auditors in Dakar to possess not only technical expertise but also cultural competence to navigate the interplay of local and global financial systems.</w:t>
      </w:r>
    </w:p>
    <w:bookmarkEnd w:id="25"/>
    <w:bookmarkStart w:id="26" w:name="Xcadb16cf23473058a3e2cb968ce1374968d11eb"/>
    <w:p>
      <w:pPr>
        <w:pStyle w:val="Heading2"/>
      </w:pPr>
      <w:r>
        <w:t xml:space="preserve">Recommendations for Enhancing Auditor Effectiveness</w:t>
      </w:r>
    </w:p>
    <w:p>
      <w:pPr>
        <w:pStyle w:val="FirstParagraph"/>
      </w:pPr>
      <w:r>
        <w:t xml:space="preserve">To address the challenges outlined, this thesis proposes several recommendations:</w:t>
      </w:r>
    </w:p>
    <w:p>
      <w:pPr>
        <w:numPr>
          <w:ilvl w:val="0"/>
          <w:numId w:val="1002"/>
        </w:numPr>
        <w:pStyle w:val="Compact"/>
      </w:pPr>
      <w:r>
        <w:rPr>
          <w:bCs/>
          <w:b/>
        </w:rPr>
        <w:t xml:space="preserve">Strengthening Regulatory Frameworks:</w:t>
      </w:r>
      <w:r>
        <w:t xml:space="preserve"> </w:t>
      </w:r>
      <w:r>
        <w:t xml:space="preserve">The Senegalese government should harmonize local laws with international auditing standards to reduce ambiguity.</w:t>
      </w:r>
    </w:p>
    <w:p>
      <w:pPr>
        <w:numPr>
          <w:ilvl w:val="0"/>
          <w:numId w:val="1002"/>
        </w:numPr>
        <w:pStyle w:val="Compact"/>
      </w:pPr>
      <w:r>
        <w:rPr>
          <w:bCs/>
          <w:b/>
        </w:rPr>
        <w:t xml:space="preserve">Investing in Auditor Training:</w:t>
      </w:r>
      <w:r>
        <w:t xml:space="preserve"> </w:t>
      </w:r>
      <w:r>
        <w:t xml:space="preserve">Universities and professional bodies, such as the Institute of Chartered Accountants of Senegal, should prioritize advanced training programs focused on digital auditing and ethics.</w:t>
      </w:r>
    </w:p>
    <w:p>
      <w:pPr>
        <w:numPr>
          <w:ilvl w:val="0"/>
          <w:numId w:val="1002"/>
        </w:numPr>
        <w:pStyle w:val="Compact"/>
      </w:pPr>
      <w:r>
        <w:rPr>
          <w:bCs/>
          <w:b/>
        </w:rPr>
        <w:t xml:space="preserve">Promoting Transparency:</w:t>
      </w:r>
      <w:r>
        <w:t xml:space="preserve"> </w:t>
      </w:r>
      <w:r>
        <w:t xml:space="preserve">Encouraging public reporting of audit findings by businesses can enhance accountability and build trust among stakeholders.</w:t>
      </w:r>
    </w:p>
    <w:bookmarkEnd w:id="26"/>
    <w:bookmarkStart w:id="27" w:name="conclusion"/>
    <w:p>
      <w:pPr>
        <w:pStyle w:val="Heading2"/>
      </w:pPr>
      <w:r>
        <w:t xml:space="preserve">Conclusion</w:t>
      </w:r>
    </w:p>
    <w:p>
      <w:pPr>
        <w:pStyle w:val="FirstParagraph"/>
      </w:pPr>
      <w:r>
        <w:t xml:space="preserve">The role of an auditor in Senegal Dakar is indispensable to the city’s economic health. As a melting pot of diverse financial activities, Dakar demands auditors who are not only technically proficient but also culturally aware and ethically grounded. This Undergraduate Thesis underscores the need for continued investment in auditing education, regulatory clarity, and cross-sector collaboration to ensure that auditors can fulfill their role effectively in supporting Senegal’s development goals.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Auditor in Senegal Dakar</dc:title>
  <dc:creator/>
  <dc:language>en</dc:language>
  <cp:keywords/>
  <dcterms:created xsi:type="dcterms:W3CDTF">2026-07-20T08:43:34Z</dcterms:created>
  <dcterms:modified xsi:type="dcterms:W3CDTF">2026-07-20T08:43:34Z</dcterms:modified>
</cp:coreProperties>
</file>

<file path=docProps/custom.xml><?xml version="1.0" encoding="utf-8"?>
<Properties xmlns="http://schemas.openxmlformats.org/officeDocument/2006/custom-properties" xmlns:vt="http://schemas.openxmlformats.org/officeDocument/2006/docPropsVTypes"/>
</file>