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c8141ce45ef3325351a195ca3ec2bf9de387360"/>
    <w:p>
      <w:pPr>
        <w:pStyle w:val="Heading1"/>
      </w:pPr>
      <w:r>
        <w:t xml:space="preserve">Undergraduate Thesis: The Role of Auditors in Spain, Valencia</w:t>
      </w:r>
    </w:p>
    <w:bookmarkStart w:id="20" w:name="abstract"/>
    <w:p>
      <w:pPr>
        <w:pStyle w:val="Heading2"/>
      </w:pPr>
      <w:r>
        <w:t xml:space="preserve">Abstract</w:t>
      </w:r>
    </w:p>
    <w:p>
      <w:pPr>
        <w:pStyle w:val="FirstParagraph"/>
      </w:pPr>
      <w:r>
        <w:t xml:space="preserve">This Undergraduate Thesis explores the critical role of auditors within the economic and legal framework of Spain's Valencia region. Given the unique regulatory environment and socio-economic dynamics of Valencia, auditors serve as pivotal figures in ensuring compliance, transparency, and ethical standards across various sectors. The study investigates how audit practices in Valencia align with national legislation while addressing regional challenges specific to its business landscape. By examining the qualifications required for auditors in Spain and their responsibilities within the Valencian context, this thesis aims to highlight the importance of auditing as a cornerstone of corporate governance. It also provides recommendations for improving auditor training and adaptability in an evolving regulatory environment.</w:t>
      </w:r>
    </w:p>
    <w:bookmarkEnd w:id="20"/>
    <w:bookmarkStart w:id="21" w:name="introduction"/>
    <w:p>
      <w:pPr>
        <w:pStyle w:val="Heading2"/>
      </w:pPr>
      <w:r>
        <w:t xml:space="preserve">Introduction</w:t>
      </w:r>
    </w:p>
    <w:p>
      <w:pPr>
        <w:pStyle w:val="FirstParagraph"/>
      </w:pPr>
      <w:r>
        <w:t xml:space="preserve">The field of auditing plays a vital role in maintaining the integrity of financial systems, particularly in regions like Spain's Valencia, which boasts a diverse economy driven by tourism, agriculture, and technology. As an essential component of corporate accountability, auditors are entrusted with verifying the accuracy of financial statements and ensuring adherence to legal frameworks. In Spain, auditors must navigate a complex regulatory landscape shaped by national laws such as Ley 15/2016 on Accounting and Auditing (Ley de Contabilidad y Auditoría), while also addressing regional nuances specific to Valencia. This Undergraduate Thesis focuses on the responsibilities of auditors in this context, emphasizing their role in fostering trust among stakeholders, including investors, regulators, and the public.</w:t>
      </w:r>
    </w:p>
    <w:bookmarkEnd w:id="21"/>
    <w:bookmarkStart w:id="23" w:name="the-role-of-auditors-in-valencia"/>
    <w:bookmarkStart w:id="22" w:name="the-role-of-auditors-in-spain-valencia"/>
    <w:p>
      <w:pPr>
        <w:pStyle w:val="Heading2"/>
      </w:pPr>
      <w:r>
        <w:t xml:space="preserve">The Role of Auditors in Spain Valencia</w:t>
      </w:r>
    </w:p>
    <w:p>
      <w:pPr>
        <w:pStyle w:val="FirstParagraph"/>
      </w:pPr>
      <w:r>
        <w:t xml:space="preserve">In Spain's Valencia region, auditors are tasked with ensuring compliance with both national and regional legislation. For instance, the Valencian Community has specific regulations governing public sector audits, which require auditors to align their practices with the broader Spanish framework. Key responsibilities include:</w:t>
      </w:r>
    </w:p>
    <w:p>
      <w:pPr>
        <w:numPr>
          <w:ilvl w:val="0"/>
          <w:numId w:val="1001"/>
        </w:numPr>
        <w:pStyle w:val="Compact"/>
      </w:pPr>
      <w:r>
        <w:t xml:space="preserve">Verifying the accuracy of financial records for businesses operating in Valencia.</w:t>
      </w:r>
    </w:p>
    <w:p>
      <w:pPr>
        <w:numPr>
          <w:ilvl w:val="0"/>
          <w:numId w:val="1001"/>
        </w:numPr>
        <w:pStyle w:val="Compact"/>
      </w:pPr>
      <w:r>
        <w:t xml:space="preserve">Assessing compliance with local tax codes and labor laws.</w:t>
      </w:r>
    </w:p>
    <w:p>
      <w:pPr>
        <w:numPr>
          <w:ilvl w:val="0"/>
          <w:numId w:val="1001"/>
        </w:numPr>
        <w:pStyle w:val="Compact"/>
      </w:pPr>
      <w:r>
        <w:t xml:space="preserve">Evaluating internal controls to prevent fraud and mismanagement.</w:t>
      </w:r>
    </w:p>
    <w:p>
      <w:pPr>
        <w:pStyle w:val="FirstParagraph"/>
      </w:pPr>
      <w:r>
        <w:t xml:space="preserve">The Valencian economy's reliance on sectors like manufacturing and tourism necessitates auditors who are well-versed in industry-specific risks. For example, auditors working with agribusinesses must understand the complexities of supply chain management, while those serving tourism firms need to account for seasonal fluctuations in revenue.</w:t>
      </w:r>
    </w:p>
    <w:bookmarkEnd w:id="22"/>
    <w:bookmarkEnd w:id="23"/>
    <w:bookmarkStart w:id="25" w:name="auditor-certification-and-education"/>
    <w:bookmarkStart w:id="24" w:name="Xa2edb3bc1efc3ab408620c9fe6b8129ca258e97"/>
    <w:p>
      <w:pPr>
        <w:pStyle w:val="Heading2"/>
      </w:pPr>
      <w:r>
        <w:t xml:space="preserve">Auditor Certification and Education in Spain Valencia</w:t>
      </w:r>
    </w:p>
    <w:p>
      <w:pPr>
        <w:pStyle w:val="FirstParagraph"/>
      </w:pPr>
      <w:r>
        <w:t xml:space="preserve">To practice as an auditor in Spain, including Valencia, individuals must obtain a "Título de Auditor de Cuentas" from an officially recognized institution. This certification is awarded after completing a rigorous program that combines theoretical knowledge with practical experience. In Valencia, universities such as the Universidad Politécnica de Valencia (UPV) and the Universitat de València (UV) offer specialized courses in auditing, ensuring graduates are equipped to meet national and regional standards.</w:t>
      </w:r>
    </w:p>
    <w:p>
      <w:pPr>
        <w:pStyle w:val="BodyText"/>
      </w:pPr>
      <w:r>
        <w:t xml:space="preserve">Auditors in Spain must also register with the Colegio Oficial de Auditores (COA), which oversees professional conduct and ensures continuous education. In Valencia, the COA collaborates with local educational institutions to align curricula with industry demands, emphasizing skills such as risk assessment, data analysis, and ethical decision-making.</w:t>
      </w:r>
    </w:p>
    <w:bookmarkEnd w:id="24"/>
    <w:bookmarkEnd w:id="25"/>
    <w:bookmarkStart w:id="27" w:name="challenges-and-opportunities"/>
    <w:bookmarkStart w:id="26" w:name="X5232a57151490fe3ccd22856824e307084b1941"/>
    <w:p>
      <w:pPr>
        <w:pStyle w:val="Heading2"/>
      </w:pPr>
      <w:r>
        <w:t xml:space="preserve">Challenges and Opportunities for Auditors in Spain Valencia</w:t>
      </w:r>
    </w:p>
    <w:p>
      <w:pPr>
        <w:pStyle w:val="FirstParagraph"/>
      </w:pPr>
      <w:r>
        <w:t xml:space="preserve">Auditors in Valencia face unique challenges stemming from the region's economic diversity. For instance, small and medium-sized enterprises (SMEs) may lack the resources to implement robust internal controls, requiring auditors to adopt flexible approaches. Additionally, rapid technological advancements have introduced complexities such as ensuring compliance with digital financial systems and cybersecurity protocols.</w:t>
      </w:r>
    </w:p>
    <w:p>
      <w:pPr>
        <w:pStyle w:val="BodyText"/>
      </w:pPr>
      <w:r>
        <w:t xml:space="preserve">Despite these challenges, Valencia presents opportunities for auditors to innovate. The region's growing tech sector has increased demand for specialized audits in areas like blockchain and artificial intelligence. Furthermore, the Valencian government's emphasis on sustainable development has created a need for auditors to evaluate environmental and social impact assessments.</w:t>
      </w:r>
    </w:p>
    <w:bookmarkEnd w:id="26"/>
    <w:bookmarkEnd w:id="27"/>
    <w:bookmarkStart w:id="28" w:name="conclusion"/>
    <w:p>
      <w:pPr>
        <w:pStyle w:val="Heading2"/>
      </w:pPr>
      <w:r>
        <w:t xml:space="preserve">Conclusion</w:t>
      </w:r>
    </w:p>
    <w:p>
      <w:pPr>
        <w:pStyle w:val="FirstParagraph"/>
      </w:pPr>
      <w:r>
        <w:t xml:space="preserve">The role of auditors in Spain's Valencia region is indispensable, underpinning the integrity of financial systems and fostering trust among stakeholders. As this Undergraduate Thesis has demonstrated, auditors must balance adherence to national laws like Ley 15/2016 with the specific needs of Valencia's dynamic economy. Their responsibilities extend beyond compliance to include risk management, ethical oversight, and adaptability in a rapidly changing landscape.</w:t>
      </w:r>
    </w:p>
    <w:p>
      <w:pPr>
        <w:pStyle w:val="BodyText"/>
      </w:pPr>
      <w:r>
        <w:t xml:space="preserve">To strengthen the auditor profession in Valencia, it is recommended that educational institutions and regulatory bodies collaborate to provide continuous training on emerging trends. By doing so, auditors can better serve the Valencian community while contributing to Spain's broader economic stability.</w:t>
      </w:r>
    </w:p>
    <w:bookmarkEnd w:id="28"/>
    <w:bookmarkStart w:id="29" w:name="references"/>
    <w:p>
      <w:pPr>
        <w:pStyle w:val="Heading2"/>
      </w:pPr>
      <w:r>
        <w:t xml:space="preserve">References</w:t>
      </w:r>
    </w:p>
    <w:p>
      <w:pPr>
        <w:numPr>
          <w:ilvl w:val="0"/>
          <w:numId w:val="1002"/>
        </w:numPr>
        <w:pStyle w:val="Compact"/>
      </w:pPr>
      <w:r>
        <w:t xml:space="preserve">Ley 15/2016 de 3 de julio sobre auditoría de cuentas (Spain).</w:t>
      </w:r>
    </w:p>
    <w:p>
      <w:pPr>
        <w:numPr>
          <w:ilvl w:val="0"/>
          <w:numId w:val="1002"/>
        </w:numPr>
        <w:pStyle w:val="Compact"/>
      </w:pPr>
      <w:r>
        <w:t xml:space="preserve">Colegio Oficial de Auditores - Valencia Region.</w:t>
      </w:r>
    </w:p>
    <w:p>
      <w:pPr>
        <w:numPr>
          <w:ilvl w:val="0"/>
          <w:numId w:val="1002"/>
        </w:numPr>
        <w:pStyle w:val="Compact"/>
      </w:pPr>
      <w:r>
        <w:t xml:space="preserve">Universidad Politécnica de Valencia. Programa Académico en Auditoría.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Spain Valencia</dc:title>
  <dc:creator/>
  <dc:language>en</dc:language>
  <cp:keywords/>
  <dcterms:created xsi:type="dcterms:W3CDTF">2026-07-20T14:02:49Z</dcterms:created>
  <dcterms:modified xsi:type="dcterms:W3CDTF">2026-07-20T14:02:49Z</dcterms:modified>
</cp:coreProperties>
</file>

<file path=docProps/custom.xml><?xml version="1.0" encoding="utf-8"?>
<Properties xmlns="http://schemas.openxmlformats.org/officeDocument/2006/custom-properties" xmlns:vt="http://schemas.openxmlformats.org/officeDocument/2006/docPropsVTypes"/>
</file>