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c46aa4573e044643b4fd459f80b494c0b361bd7"/>
    <w:p>
      <w:pPr>
        <w:pStyle w:val="Heading1"/>
      </w:pPr>
      <w:r>
        <w:t xml:space="preserve">Undergraduate Thesis: The Role of Auditors in the United Arab Emirates Dubai</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dynamic economic landscape of the United Arab Emirates Dubai. As a global financial hub, Dubai relies heavily on auditors to uphold trust among investors, stakeholders, and regulatory bodies. The study analyzes the responsibilities of auditors under UAE corporate law, challenges they face in a rapidly evolving market, and their contributions to Dubai's position as an international business center. By examining case studies and regulatory frameworks specific to the United Arab Emirates Dubai, this thesis highlights the importance of auditors in fostering economic stability and investor confidence.</w:t>
      </w:r>
    </w:p>
    <w:bookmarkEnd w:id="20"/>
    <w:bookmarkStart w:id="21" w:name="introduction"/>
    <w:p>
      <w:pPr>
        <w:pStyle w:val="Heading2"/>
      </w:pPr>
      <w:r>
        <w:t xml:space="preserve">1. Introduction</w:t>
      </w:r>
    </w:p>
    <w:p>
      <w:pPr>
        <w:pStyle w:val="FirstParagraph"/>
      </w:pPr>
      <w:r>
        <w:t xml:space="preserve">The United Arab Emirates (UAE) has emerged as a leading destination for multinational corporations, financial institutions, and entrepreneurs. Dubai, in particular, serves as the UAE's economic powerhouse due to its strategic location, world-class infrastructure, and business-friendly policies. As financial transactions grow in complexity and volume within this region, the role of auditors becomes increasingly pivotal. Auditors are professionals tasked with examining the accuracy of financial records to ensure compliance with legal standards and ethical practices. In Dubai's context, they act as guardians of fiscal integrity, safeguarding the interests of both local and international stakeholders.</w:t>
      </w:r>
    </w:p>
    <w:bookmarkEnd w:id="21"/>
    <w:bookmarkStart w:id="22" w:name="X7e71e86bdcca3c78331696796c9524f06515185"/>
    <w:p>
      <w:pPr>
        <w:pStyle w:val="Heading2"/>
      </w:pPr>
      <w:r>
        <w:t xml:space="preserve">2. The Role and Responsibilities of Auditors in Dubai</w:t>
      </w:r>
    </w:p>
    <w:p>
      <w:pPr>
        <w:pStyle w:val="FirstParagraph"/>
      </w:pPr>
      <w:r>
        <w:t xml:space="preserve">Auditors in the United Arab Emirates Dubai operate under strict guidelines set by regulatory bodies such as the Ministry of Finance and the UAE Financial Regulations. Their primary responsibilities include:</w:t>
      </w:r>
    </w:p>
    <w:p>
      <w:pPr>
        <w:numPr>
          <w:ilvl w:val="0"/>
          <w:numId w:val="1001"/>
        </w:numPr>
        <w:pStyle w:val="Compact"/>
      </w:pPr>
      <w:r>
        <w:t xml:space="preserve">Conducting statutory audits to verify financial statements.</w:t>
      </w:r>
    </w:p>
    <w:p>
      <w:pPr>
        <w:numPr>
          <w:ilvl w:val="0"/>
          <w:numId w:val="1001"/>
        </w:numPr>
        <w:pStyle w:val="Compact"/>
      </w:pPr>
      <w:r>
        <w:t xml:space="preserve">Ensuring compliance with International Financial Reporting Standards (IFRS) and local accounting practices.</w:t>
      </w:r>
    </w:p>
    <w:p>
      <w:pPr>
        <w:numPr>
          <w:ilvl w:val="0"/>
          <w:numId w:val="1001"/>
        </w:numPr>
        <w:pStyle w:val="Compact"/>
      </w:pPr>
      <w:r>
        <w:t xml:space="preserve">Evaluating internal controls to prevent fraud and mismanagement.</w:t>
      </w:r>
    </w:p>
    <w:p>
      <w:pPr>
        <w:numPr>
          <w:ilvl w:val="0"/>
          <w:numId w:val="1001"/>
        </w:numPr>
        <w:pStyle w:val="Compact"/>
      </w:pPr>
      <w:r>
        <w:t xml:space="preserve">Providing independent assessments of a company's financial health to investors and regulatory authorities.</w:t>
      </w:r>
    </w:p>
    <w:p>
      <w:pPr>
        <w:pStyle w:val="FirstParagraph"/>
      </w:pPr>
      <w:r>
        <w:t xml:space="preserve">In Dubai's diversified economy, auditors also play a crucial role in sectors such as real estate, banking, and Islamic finance. For instance, auditors must adhere to the Accounting and Auditing Organization for Islamic Financial Institutions (AAOIFI) standards when dealing with Sharia-compliant financial products.</w:t>
      </w:r>
    </w:p>
    <w:bookmarkEnd w:id="22"/>
    <w:bookmarkStart w:id="23" w:name="challenges-faced-by-auditors-in-dubai"/>
    <w:p>
      <w:pPr>
        <w:pStyle w:val="Heading2"/>
      </w:pPr>
      <w:r>
        <w:t xml:space="preserve">3. Challenges Faced by Auditors in Dubai</w:t>
      </w:r>
    </w:p>
    <w:p>
      <w:pPr>
        <w:pStyle w:val="FirstParagraph"/>
      </w:pPr>
      <w:r>
        <w:t xml:space="preserve">Despite their critical role, auditors in Dubai encounter unique challenges due to the region's fast-paced economic growth and regulatory complexity. Key challenges include:</w:t>
      </w:r>
    </w:p>
    <w:p>
      <w:pPr>
        <w:numPr>
          <w:ilvl w:val="0"/>
          <w:numId w:val="1002"/>
        </w:numPr>
        <w:pStyle w:val="Compact"/>
      </w:pPr>
      <w:r>
        <w:rPr>
          <w:bCs/>
          <w:b/>
        </w:rPr>
        <w:t xml:space="preserve">Regulatory Hurdles:</w:t>
      </w:r>
      <w:r>
        <w:t xml:space="preserve"> </w:t>
      </w:r>
      <w:r>
        <w:t xml:space="preserve">Navigating overlapping regulations from both UAE federal laws and Dubai-specific policies can be demanding.</w:t>
      </w:r>
    </w:p>
    <w:p>
      <w:pPr>
        <w:numPr>
          <w:ilvl w:val="0"/>
          <w:numId w:val="1002"/>
        </w:numPr>
        <w:pStyle w:val="Compact"/>
      </w:pPr>
      <w:r>
        <w:rPr>
          <w:bCs/>
          <w:b/>
        </w:rPr>
        <w:t xml:space="preserve">Cultural Sensitivity:</w:t>
      </w:r>
      <w:r>
        <w:t xml:space="preserve"> </w:t>
      </w:r>
      <w:r>
        <w:t xml:space="preserve">Auditors must balance professional rigor with cultural norms, especially in cross-border transactions involving Middle Eastern partners.</w:t>
      </w:r>
    </w:p>
    <w:p>
      <w:pPr>
        <w:numPr>
          <w:ilvl w:val="0"/>
          <w:numId w:val="1002"/>
        </w:numPr>
        <w:pStyle w:val="Compact"/>
      </w:pPr>
      <w:r>
        <w:rPr>
          <w:bCs/>
          <w:b/>
        </w:rPr>
        <w:t xml:space="preserve">Technological Advancements:</w:t>
      </w:r>
      <w:r>
        <w:t xml:space="preserve"> </w:t>
      </w:r>
      <w:r>
        <w:t xml:space="preserve">The adoption of digital auditing tools and blockchain-based financial systems requires auditors to continuously update their technical skills.</w:t>
      </w:r>
    </w:p>
    <w:p>
      <w:pPr>
        <w:numPr>
          <w:ilvl w:val="0"/>
          <w:numId w:val="1002"/>
        </w:numPr>
        <w:pStyle w:val="Compact"/>
      </w:pPr>
      <w:r>
        <w:rPr>
          <w:bCs/>
          <w:b/>
        </w:rPr>
        <w:t xml:space="preserve">Economic Volatility:</w:t>
      </w:r>
      <w:r>
        <w:t xml:space="preserve"> </w:t>
      </w:r>
      <w:r>
        <w:t xml:space="preserve">Fluctuations in global markets, such as oil prices or geopolitical tensions, can complicate financial reporting and risk assessments.</w:t>
      </w:r>
    </w:p>
    <w:bookmarkEnd w:id="23"/>
    <w:bookmarkStart w:id="24" w:name="case-studies-auditing-in-action"/>
    <w:p>
      <w:pPr>
        <w:pStyle w:val="Heading2"/>
      </w:pPr>
      <w:r>
        <w:t xml:space="preserve">4. Case Studies: Auditing in Action</w:t>
      </w:r>
    </w:p>
    <w:p>
      <w:pPr>
        <w:pStyle w:val="FirstParagraph"/>
      </w:pPr>
      <w:r>
        <w:t xml:space="preserve">To illustrate the practical application of auditing principles in Dubai, this thesis examines two case studies:</w:t>
      </w:r>
    </w:p>
    <w:p>
      <w:pPr>
        <w:numPr>
          <w:ilvl w:val="0"/>
          <w:numId w:val="1003"/>
        </w:numPr>
        <w:pStyle w:val="Compact"/>
      </w:pPr>
      <w:r>
        <w:rPr>
          <w:bCs/>
          <w:b/>
        </w:rPr>
        <w:t xml:space="preserve">Dubai Islamic Bank:</w:t>
      </w:r>
      <w:r>
        <w:t xml:space="preserve"> </w:t>
      </w:r>
      <w:r>
        <w:t xml:space="preserve">Auditors ensured compliance with AAOIFI standards while verifying the accuracy of Sharia-compliant investment portfolios.</w:t>
      </w:r>
    </w:p>
    <w:p>
      <w:pPr>
        <w:numPr>
          <w:ilvl w:val="0"/>
          <w:numId w:val="1003"/>
        </w:numPr>
        <w:pStyle w:val="Compact"/>
      </w:pPr>
      <w:r>
        <w:rPr>
          <w:bCs/>
          <w:b/>
        </w:rPr>
        <w:t xml:space="preserve">Etihad Airways:</w:t>
      </w:r>
      <w:r>
        <w:t xml:space="preserve"> </w:t>
      </w:r>
      <w:r>
        <w:t xml:space="preserve">Auditors played a key role in assessing financial risks related to international expansion and fuel cost management during the pandemic.</w:t>
      </w:r>
    </w:p>
    <w:p>
      <w:pPr>
        <w:pStyle w:val="FirstParagraph"/>
      </w:pPr>
      <w:r>
        <w:t xml:space="preserve">These examples underscore how auditors contribute to Dubai's reputation as a reliable financial center by addressing both local and global challenges.</w:t>
      </w:r>
    </w:p>
    <w:bookmarkEnd w:id="24"/>
    <w:bookmarkStart w:id="25" w:name="Xc74ec030f687ceb9780127c5dbc521f27e33d32"/>
    <w:p>
      <w:pPr>
        <w:pStyle w:val="Heading2"/>
      </w:pPr>
      <w:r>
        <w:t xml:space="preserve">5. The Impact of Auditors on Dubai's Economic Growth</w:t>
      </w:r>
    </w:p>
    <w:p>
      <w:pPr>
        <w:pStyle w:val="FirstParagraph"/>
      </w:pPr>
      <w:r>
        <w:t xml:space="preserve">Auditors indirectly support Dubai's economic growth by fostering trust among investors. Transparent financial reporting, enforced through rigorous auditing practices, attracts foreign direct investment (FDI) and enhances the credibility of local businesses. For instance, companies with clean audit reports are more likely to secure loans from international banks or partner with global firms.</w:t>
      </w:r>
    </w:p>
    <w:p>
      <w:pPr>
        <w:pStyle w:val="BodyText"/>
      </w:pPr>
      <w:r>
        <w:t xml:space="preserve">Moreover, auditors help Dubai meet international benchmarks such as the World Bank's Ease of Doing Business Index by ensuring adherence to global accounting standards.</w:t>
      </w:r>
    </w:p>
    <w:bookmarkEnd w:id="25"/>
    <w:bookmarkStart w:id="26" w:name="X7a86a06c45b46403a67dfdec6cda352a442c7ee"/>
    <w:p>
      <w:pPr>
        <w:pStyle w:val="Heading2"/>
      </w:pPr>
      <w:r>
        <w:t xml:space="preserve">6. Recommendations for Enhancing Auditor Effectiveness in Dubai</w:t>
      </w:r>
    </w:p>
    <w:p>
      <w:pPr>
        <w:pStyle w:val="FirstParagraph"/>
      </w:pPr>
      <w:r>
        <w:t xml:space="preserve">To strengthen the role of auditors in Dubai, this thesis proposes:</w:t>
      </w:r>
    </w:p>
    <w:p>
      <w:pPr>
        <w:numPr>
          <w:ilvl w:val="0"/>
          <w:numId w:val="1004"/>
        </w:numPr>
        <w:pStyle w:val="Compact"/>
      </w:pPr>
      <w:r>
        <w:rPr>
          <w:bCs/>
          <w:b/>
        </w:rPr>
        <w:t xml:space="preserve">Enhanced Training Programs:</w:t>
      </w:r>
      <w:r>
        <w:t xml:space="preserve"> </w:t>
      </w:r>
      <w:r>
        <w:t xml:space="preserve">Regular workshops on emerging technologies and regulatory changes (e.g., UAE's 2023 Financial Sector Regulatory Reform).</w:t>
      </w:r>
    </w:p>
    <w:p>
      <w:pPr>
        <w:numPr>
          <w:ilvl w:val="0"/>
          <w:numId w:val="1004"/>
        </w:numPr>
        <w:pStyle w:val="Compact"/>
      </w:pPr>
      <w:r>
        <w:rPr>
          <w:bCs/>
          <w:b/>
        </w:rPr>
        <w:t xml:space="preserve">Better Collaboration with Regulators:</w:t>
      </w:r>
      <w:r>
        <w:t xml:space="preserve"> </w:t>
      </w:r>
      <w:r>
        <w:t xml:space="preserve">Establishing clearer communication channels between auditors and Dubai's Financial Services Regulatory Authority (FSRA).</w:t>
      </w:r>
    </w:p>
    <w:p>
      <w:pPr>
        <w:numPr>
          <w:ilvl w:val="0"/>
          <w:numId w:val="1004"/>
        </w:numPr>
        <w:pStyle w:val="Compact"/>
      </w:pPr>
      <w:r>
        <w:rPr>
          <w:bCs/>
          <w:b/>
        </w:rPr>
        <w:t xml:space="preserve">Adoption of AI Tools:</w:t>
      </w:r>
      <w:r>
        <w:t xml:space="preserve"> </w:t>
      </w:r>
      <w:r>
        <w:t xml:space="preserve">Leveraging artificial intelligence for predictive risk analysis and fraud detection.</w:t>
      </w:r>
    </w:p>
    <w:bookmarkEnd w:id="26"/>
    <w:bookmarkStart w:id="27" w:name="conclusion"/>
    <w:p>
      <w:pPr>
        <w:pStyle w:val="Heading2"/>
      </w:pPr>
      <w:r>
        <w:t xml:space="preserve">7. Conclusion</w:t>
      </w:r>
    </w:p>
    <w:p>
      <w:pPr>
        <w:pStyle w:val="FirstParagraph"/>
      </w:pPr>
      <w:r>
        <w:t xml:space="preserve">The Undergraduate Thesis highlights the indispensable role of auditors in maintaining financial integrity within the United Arab Emirates Dubai. As a global business hub, Dubai's economic success is intertwined with the diligence of its auditing professionals. By addressing challenges through innovation and collaboration, auditors can continue to support Dubai's vision of becoming a leading financial capital while ensuring compliance with local and international standards.</w:t>
      </w:r>
    </w:p>
    <w:p>
      <w:pPr>
        <w:pStyle w:val="BodyText"/>
      </w:pPr>
      <w:r>
        <w:t xml:space="preserve">This study underscores the importance of investing in audit quality as a cornerstone for sustainable economic growth in the UAE.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the United Arab Emirates Dubai</dc:title>
  <dc:creator/>
  <dc:language>en</dc:language>
  <cp:keywords/>
  <dcterms:created xsi:type="dcterms:W3CDTF">2026-07-23T07:44:44Z</dcterms:created>
  <dcterms:modified xsi:type="dcterms:W3CDTF">2026-07-23T07:44:44Z</dcterms:modified>
</cp:coreProperties>
</file>

<file path=docProps/custom.xml><?xml version="1.0" encoding="utf-8"?>
<Properties xmlns="http://schemas.openxmlformats.org/officeDocument/2006/custom-properties" xmlns:vt="http://schemas.openxmlformats.org/officeDocument/2006/docPropsVTypes"/>
</file>