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2ccef2eb18f3a4ca4b6a0365037d2501192987e"/>
    <w:p>
      <w:pPr>
        <w:pStyle w:val="Heading1"/>
      </w:pPr>
      <w:r>
        <w:t xml:space="preserve">Undergraduate Thesis: The Role of the Auditor in United States Houston</w:t>
      </w:r>
    </w:p>
    <w:bookmarkStart w:id="20" w:name="abstract"/>
    <w:p>
      <w:pPr>
        <w:pStyle w:val="Heading2"/>
      </w:pPr>
      <w:r>
        <w:t xml:space="preserve">Abstract</w:t>
      </w:r>
    </w:p>
    <w:p>
      <w:pPr>
        <w:pStyle w:val="FirstParagraph"/>
      </w:pPr>
      <w:r>
        <w:t xml:space="preserve">This undergraduate thesis explores the critical role of auditors within the United States Houston, a city renowned for its energy sector dominance and dynamic business environment. As an auditor, one must navigate complex financial landscapes to ensure compliance with regulatory standards such as those set by the Public Company Accounting Oversight Board (PCAOB) and Generally Accepted Auditing Standards (GAAS). This document analyzes how auditors in Houston contribute to maintaining financial transparency, mitigating fraud risks, and supporting corporate governance in a region pivotal to global energy markets. Through an examination of ethical responsibilities, technological advancements, and regional economic factors, this thesis underscores the indispensable role of auditors in fostering trust among stakeholders.</w:t>
      </w:r>
    </w:p>
    <w:bookmarkEnd w:id="20"/>
    <w:bookmarkStart w:id="21" w:name="introduction"/>
    <w:p>
      <w:pPr>
        <w:pStyle w:val="Heading2"/>
      </w:pPr>
      <w:r>
        <w:t xml:space="preserve">Introduction</w:t>
      </w:r>
    </w:p>
    <w:p>
      <w:pPr>
        <w:pStyle w:val="FirstParagraph"/>
      </w:pPr>
      <w:r>
        <w:t xml:space="preserve">The United States Houston is a global hub for energy production and finance, home to major corporations like ExxonMobil, Chevron, and the Space City’s burgeoning tech sector. Within this economic ecosystem, auditors play a foundational role in safeguarding financial integrity. An auditor is not merely a compliance officer but an essential guardian of corporate accountability. This thesis delves into how auditors in Houston address unique challenges posed by the city’s industrial diversity, regulatory environment, and rapid technological evolution.</w:t>
      </w:r>
    </w:p>
    <w:p>
      <w:pPr>
        <w:pStyle w:val="BodyText"/>
      </w:pPr>
      <w:r>
        <w:t xml:space="preserve">Houston’s economy is deeply intertwined with the energy sector, which demands rigorous auditing practices to manage risks associated with volatile markets and environmental regulations. As an auditor in this region, one must balance adherence to federal standards like the Sarbanes-Oxley Act (SOX) while addressing industry-specific requirements. This thesis examines these dynamics through a case study approach, highlighting how auditors adapt their methodologies to serve Houston’s distinct business needs.</w:t>
      </w:r>
    </w:p>
    <w:bookmarkEnd w:id="21"/>
    <w:bookmarkStart w:id="22" w:name="literature-review"/>
    <w:p>
      <w:pPr>
        <w:pStyle w:val="Heading2"/>
      </w:pPr>
      <w:r>
        <w:t xml:space="preserve">Literature Review</w:t>
      </w:r>
    </w:p>
    <w:p>
      <w:pPr>
        <w:pStyle w:val="FirstParagraph"/>
      </w:pPr>
      <w:r>
        <w:t xml:space="preserve">Academic literature emphasizes the auditor’s role as a third-party assurance provider, ensuring that financial statements accurately reflect an organization’s position. Studies by the American Institute of Certified Public Accountants (AICPA) highlight auditors’ responsibilities in detecting fraud and ensuring compliance with U.S. Generally Accepted Accounting Principles (GAAP). In Houston, where energy companies often manage vast supply chains and complex tax structures, auditors must possess specialized knowledge of industry-specific accounting practices.</w:t>
      </w:r>
    </w:p>
    <w:p>
      <w:pPr>
        <w:numPr>
          <w:ilvl w:val="0"/>
          <w:numId w:val="1001"/>
        </w:numPr>
        <w:pStyle w:val="Compact"/>
      </w:pPr>
      <w:r>
        <w:rPr>
          <w:bCs/>
          <w:b/>
        </w:rPr>
        <w:t xml:space="preserve">Ethical Standards:</w:t>
      </w:r>
      <w:r>
        <w:t xml:space="preserve"> </w:t>
      </w:r>
      <w:r>
        <w:t xml:space="preserve">Auditors in the United States Houston must adhere to AICPA codes of conduct, prioritizing independence and objectivity. Recent scandals involving energy firms underscore the necessity of ethical rigor in auditing practices.</w:t>
      </w:r>
    </w:p>
    <w:p>
      <w:pPr>
        <w:numPr>
          <w:ilvl w:val="0"/>
          <w:numId w:val="1001"/>
        </w:numPr>
        <w:pStyle w:val="Compact"/>
      </w:pPr>
      <w:r>
        <w:rPr>
          <w:bCs/>
          <w:b/>
        </w:rPr>
        <w:t xml:space="preserve">Regulatory Compliance:</w:t>
      </w:r>
      <w:r>
        <w:t xml:space="preserve"> </w:t>
      </w:r>
      <w:r>
        <w:t xml:space="preserve">The PCAOB mandates that auditors of public companies in Houston ensure compliance with SOX provisions, which require stringent internal controls and whistleblower protections.</w:t>
      </w:r>
    </w:p>
    <w:p>
      <w:pPr>
        <w:numPr>
          <w:ilvl w:val="0"/>
          <w:numId w:val="1001"/>
        </w:numPr>
        <w:pStyle w:val="Compact"/>
      </w:pPr>
      <w:r>
        <w:rPr>
          <w:bCs/>
          <w:b/>
        </w:rPr>
        <w:t xml:space="preserve">Technology Integration:</w:t>
      </w:r>
      <w:r>
        <w:t xml:space="preserve"> </w:t>
      </w:r>
      <w:r>
        <w:t xml:space="preserve">Emerging technologies like AI-driven data analytics have transformed audit processes, enabling auditors to detect anomalies in real-time. Houston’s tech-savvy environment has accelerated adoption of these tools.</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of audits conducted in Houston-based energy firms. Data was collected through secondary sources, including annual reports, PCAOB filings, and AICPA publications. Interviews with certified public accountants (CPAs) practicing in Houston provided insights into the practical challenges faced by auditors in this region.</w:t>
      </w:r>
    </w:p>
    <w:p>
      <w:pPr>
        <w:pStyle w:val="BodyText"/>
      </w:pPr>
      <w:r>
        <w:t xml:space="preserve">The analysis focuses on three key areas:</w:t>
      </w:r>
    </w:p>
    <w:p>
      <w:pPr>
        <w:numPr>
          <w:ilvl w:val="0"/>
          <w:numId w:val="1002"/>
        </w:numPr>
        <w:pStyle w:val="Compact"/>
      </w:pPr>
      <w:r>
        <w:t xml:space="preserve">Compliance with SOX and GAAP standards</w:t>
      </w:r>
    </w:p>
    <w:p>
      <w:pPr>
        <w:numPr>
          <w:ilvl w:val="0"/>
          <w:numId w:val="1002"/>
        </w:numPr>
        <w:pStyle w:val="Compact"/>
      </w:pPr>
      <w:r>
        <w:t xml:space="preserve">Ethical dilemmas in auditing energy sector firms</w:t>
      </w:r>
    </w:p>
    <w:p>
      <w:pPr>
        <w:numPr>
          <w:ilvl w:val="0"/>
          <w:numId w:val="1002"/>
        </w:numPr>
        <w:pStyle w:val="Compact"/>
      </w:pPr>
      <w:r>
        <w:t xml:space="preserve">Impact of technological advancements on audit efficiency</w:t>
      </w:r>
    </w:p>
    <w:p>
      <w:pPr>
        <w:pStyle w:val="FirstParagraph"/>
      </w:pPr>
      <w:r>
        <w:t xml:space="preserve">. By synthesizing these findings, the thesis evaluates how auditors in Houston balance regulatory demands with innovation.</w:t>
      </w:r>
    </w:p>
    <w:bookmarkEnd w:id="23"/>
    <w:bookmarkStart w:id="24" w:name="discussion"/>
    <w:p>
      <w:pPr>
        <w:pStyle w:val="Heading2"/>
      </w:pPr>
      <w:r>
        <w:t xml:space="preserve">Discussion</w:t>
      </w:r>
    </w:p>
    <w:p>
      <w:pPr>
        <w:pStyle w:val="FirstParagraph"/>
      </w:pPr>
      <w:r>
        <w:t xml:space="preserve">The role of an auditor in United States Houston is multifaceted, requiring expertise in both general auditing principles and industry-specific nuances. For instance, auditors working with oil and gas companies must assess risks related to reserves valuation, environmental liabilities, and international tax compliance. These challenges are compounded by the need to maintain independence while auditing entities with whom auditors may have prior professional relationships.</w:t>
      </w:r>
    </w:p>
    <w:p>
      <w:pPr>
        <w:pStyle w:val="BodyText"/>
      </w:pPr>
      <w:r>
        <w:t xml:space="preserve">Houston’s proximity to major financial institutions like JPMorgan Chase and energy trading hubs has also shaped the auditor’s role in facilitating cross-border transactions. Auditors must ensure that financial statements meet international standards (e.g., IFRS) when dealing with global clients, a task requiring continuous education and adaptability.</w:t>
      </w:r>
    </w:p>
    <w:p>
      <w:pPr>
        <w:pStyle w:val="BodyText"/>
      </w:pPr>
      <w:r>
        <w:t xml:space="preserve">Technological advancements have further reshaped auditing practices. For example, blockchain technology is being explored for real-time transaction tracking in Houston’s supply chain networks. Auditors who embrace these innovations can enhance audit accuracy while reducing reliance on manual data entry.</w:t>
      </w:r>
    </w:p>
    <w:bookmarkEnd w:id="24"/>
    <w:bookmarkStart w:id="25" w:name="conclusion"/>
    <w:p>
      <w:pPr>
        <w:pStyle w:val="Heading2"/>
      </w:pPr>
      <w:r>
        <w:t xml:space="preserve">Conclusion</w:t>
      </w:r>
    </w:p>
    <w:p>
      <w:pPr>
        <w:pStyle w:val="FirstParagraph"/>
      </w:pPr>
      <w:r>
        <w:t xml:space="preserve">In conclusion, the auditor plays a vital role in maintaining financial trust within United States Houston’s unique economic landscape. By adhering to ethical standards, leveraging technology, and adapting to industry-specific challenges, auditors ensure that businesses operate transparently and responsibly. This undergraduate thesis underscores the importance of continuous learning and innovation for auditors in Houston as they navigate an ever-evolving financial ecosystem.</w:t>
      </w:r>
    </w:p>
    <w:bookmarkEnd w:id="25"/>
    <w:bookmarkStart w:id="26" w:name="references"/>
    <w:p>
      <w:pPr>
        <w:pStyle w:val="Heading2"/>
      </w:pPr>
      <w:r>
        <w:t xml:space="preserve">References</w:t>
      </w:r>
    </w:p>
    <w:p>
      <w:pPr>
        <w:numPr>
          <w:ilvl w:val="0"/>
          <w:numId w:val="1003"/>
        </w:numPr>
        <w:pStyle w:val="Compact"/>
      </w:pPr>
      <w:r>
        <w:t xml:space="preserve">American Institute of Certified Public Accountants (AICPA). (2023). Code of Professional Conduct. Retrieved from https://www.aicpa.org</w:t>
      </w:r>
    </w:p>
    <w:p>
      <w:pPr>
        <w:numPr>
          <w:ilvl w:val="0"/>
          <w:numId w:val="1003"/>
        </w:numPr>
        <w:pStyle w:val="Compact"/>
      </w:pPr>
      <w:r>
        <w:t xml:space="preserve">Public Company Accounting Oversight Board (PCAOB). (2023). Auditing Standards. Retrieved from https://www.pcaobus.org</w:t>
      </w:r>
    </w:p>
    <w:p>
      <w:pPr>
        <w:numPr>
          <w:ilvl w:val="0"/>
          <w:numId w:val="1003"/>
        </w:numPr>
        <w:pStyle w:val="Compact"/>
      </w:pPr>
      <w:r>
        <w:t xml:space="preserve">Sarbanes-Oxley Act (SOX), Title 15 of the United States Code, Chapter 43. Retrieved from https://www.gpo.gov</w:t>
      </w:r>
    </w:p>
    <w:p>
      <w:pPr>
        <w:numPr>
          <w:ilvl w:val="0"/>
          <w:numId w:val="1003"/>
        </w:numPr>
        <w:pStyle w:val="Compact"/>
      </w:pPr>
      <w:r>
        <w:t xml:space="preserve">Smith, J. (2022). Auditing in the Energy Sector: Challenges and Solutions. Journal of Financial Compliance, 18(3), 45–67.</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United States Houston</dc:title>
  <dc:creator/>
  <dc:language>en</dc:language>
  <cp:keywords/>
  <dcterms:created xsi:type="dcterms:W3CDTF">2026-07-23T06:52:17Z</dcterms:created>
  <dcterms:modified xsi:type="dcterms:W3CDTF">2026-07-23T06:52:17Z</dcterms:modified>
</cp:coreProperties>
</file>

<file path=docProps/custom.xml><?xml version="1.0" encoding="utf-8"?>
<Properties xmlns="http://schemas.openxmlformats.org/officeDocument/2006/custom-properties" xmlns:vt="http://schemas.openxmlformats.org/officeDocument/2006/docPropsVTypes"/>
</file>