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43422569948636a3d2d73d325bbb9329daf0268"/>
    <w:p>
      <w:pPr>
        <w:pStyle w:val="Heading1"/>
      </w:pPr>
      <w:r>
        <w:t xml:space="preserve">Undergraduate Thesis: The Role of Auditors in Zimbabwe Harare</w:t>
      </w:r>
    </w:p>
    <w:p>
      <w:pPr>
        <w:pStyle w:val="FirstParagraph"/>
      </w:pPr>
      <w:r>
        <w:rPr>
          <w:bCs/>
          <w:b/>
        </w:rPr>
        <w:t xml:space="preserve">Abstract:</w:t>
      </w:r>
      <w:r>
        <w:br/>
      </w:r>
      <w:r>
        <w:t xml:space="preserve">This Undergraduate Thesis explores the critical role of auditors in the economic and regulatory landscape of Zimbabwe, with a focus on Harare. As the capital city and commercial hub, Harare presents unique challenges and opportunities for auditors due to its dynamic business environment, evolving regulatory frameworks, and socio-economic conditions. This study examines the responsibilities, challenges, and contributions of auditors in ensuring transparency, accountability, and compliance in Zimbabwean organizations. It also highlights the importance of ethical standards and professional competence among Auditors operating in Harare.</w:t>
      </w:r>
    </w:p>
    <w:bookmarkStart w:id="20" w:name="introduction"/>
    <w:p>
      <w:pPr>
        <w:pStyle w:val="Heading2"/>
      </w:pPr>
      <w:r>
        <w:t xml:space="preserve">Introduction</w:t>
      </w:r>
    </w:p>
    <w:p>
      <w:pPr>
        <w:pStyle w:val="FirstParagraph"/>
      </w:pPr>
      <w:r>
        <w:t xml:space="preserve">The role of an Auditor is pivotal in maintaining the integrity of financial reporting systems within organizations. In Zimbabwe Harare, where economic fluctuations and regulatory complexities are pronounced, Auditors serve as guardians of financial accuracy and ethical business practices. This Undergraduate Thesis aims to analyze the functions, challenges, and significance of Auditors in Zimbabwe Harare while emphasizing their role in fostering trust among stakeholders such as investors, regulators, and the public.</w:t>
      </w:r>
    </w:p>
    <w:bookmarkEnd w:id="20"/>
    <w:bookmarkStart w:id="21" w:name="literature-review"/>
    <w:p>
      <w:pPr>
        <w:pStyle w:val="Heading2"/>
      </w:pPr>
      <w:r>
        <w:t xml:space="preserve">Literature Review</w:t>
      </w:r>
    </w:p>
    <w:p>
      <w:pPr>
        <w:pStyle w:val="FirstParagraph"/>
      </w:pPr>
      <w:r>
        <w:t xml:space="preserve">Theoretical frameworks highlight the Auditor’s responsibility to provide an independent assessment of an organization’s financial statements. In Zimbabwe, Auditors are governed by the Institute of Certified Public Accountants of Zimbabwe (ICPAZ) and must adhere to International Standards on Auditing (ISA). Studies indicate that Harare, being a central business district, hosts diverse enterprises ranging from multinational corporations to small local businesses. These entities rely on Auditors to ensure compliance with both local and international financial regulations.</w:t>
      </w:r>
    </w:p>
    <w:bookmarkEnd w:id="21"/>
    <w:bookmarkStart w:id="22" w:name="methodology"/>
    <w:p>
      <w:pPr>
        <w:pStyle w:val="Heading2"/>
      </w:pPr>
      <w:r>
        <w:t xml:space="preserve">Methodology</w:t>
      </w:r>
    </w:p>
    <w:p>
      <w:pPr>
        <w:pStyle w:val="FirstParagraph"/>
      </w:pPr>
      <w:r>
        <w:t xml:space="preserve">This Undergraduate Thesis employs a qualitative research approach, utilizing secondary data from published reports, academic journals, and regulatory guidelines specific to Zimbabwe Harare. Case studies of auditing firms operating in Harare were analyzed to identify common challenges and best practices among Auditors. Interviews with professional Auditors in the region were also conducted to gather insights into their experiences.</w:t>
      </w:r>
    </w:p>
    <w:bookmarkEnd w:id="22"/>
    <w:bookmarkStart w:id="23" w:name="role-of-auditors-in-zimbabwe-harare"/>
    <w:p>
      <w:pPr>
        <w:pStyle w:val="Heading2"/>
      </w:pPr>
      <w:r>
        <w:t xml:space="preserve">Role of Auditors in Zimbabwe Harare</w:t>
      </w:r>
    </w:p>
    <w:p>
      <w:pPr>
        <w:pStyle w:val="FirstParagraph"/>
      </w:pPr>
      <w:r>
        <w:t xml:space="preserve">In Zimbabwe Harare, Auditors play a multifaceted role that extends beyond financial statement verification. They are responsible for:</w:t>
      </w:r>
    </w:p>
    <w:p>
      <w:pPr>
        <w:numPr>
          <w:ilvl w:val="0"/>
          <w:numId w:val="1001"/>
        </w:numPr>
        <w:pStyle w:val="Compact"/>
      </w:pPr>
      <w:r>
        <w:t xml:space="preserve">Ensuring compliance with Zimbabwean accounting standards and ICAZ regulations.</w:t>
      </w:r>
    </w:p>
    <w:p>
      <w:pPr>
        <w:numPr>
          <w:ilvl w:val="0"/>
          <w:numId w:val="1001"/>
        </w:numPr>
        <w:pStyle w:val="Compact"/>
      </w:pPr>
      <w:r>
        <w:t xml:space="preserve">Identifying fraud, errors, or misstatements in financial records.</w:t>
      </w:r>
    </w:p>
    <w:p>
      <w:pPr>
        <w:numPr>
          <w:ilvl w:val="0"/>
          <w:numId w:val="1001"/>
        </w:numPr>
        <w:pStyle w:val="Compact"/>
      </w:pPr>
      <w:r>
        <w:t xml:space="preserve">Providing assurance to stakeholders regarding the reliability of an organization’s financial information.</w:t>
      </w:r>
    </w:p>
    <w:p>
      <w:pPr>
        <w:numPr>
          <w:ilvl w:val="0"/>
          <w:numId w:val="1001"/>
        </w:numPr>
        <w:pStyle w:val="Compact"/>
      </w:pPr>
      <w:r>
        <w:t xml:space="preserve">Maintaining confidentiality and independence in audit engagements.</w:t>
      </w:r>
    </w:p>
    <w:p>
      <w:pPr>
        <w:pStyle w:val="FirstParagraph"/>
      </w:pPr>
      <w:r>
        <w:t xml:space="preserve">Harare’s unique economic environment—characterized by inflation, currency instability, and regulatory changes—requires Auditors to adapt their practices. For instance, Auditors in Harare must navigate the implications of Zimbabwe’s foreign exchange restrictions and the adoption of multiple currencies simultaneously.</w:t>
      </w:r>
    </w:p>
    <w:bookmarkEnd w:id="23"/>
    <w:bookmarkStart w:id="24" w:name="X9ad257aa8fa37f21859d78338419b68c32ddb6b"/>
    <w:p>
      <w:pPr>
        <w:pStyle w:val="Heading2"/>
      </w:pPr>
      <w:r>
        <w:t xml:space="preserve">Challenges Faced by Auditors in Zimbabwe Harare</w:t>
      </w:r>
    </w:p>
    <w:p>
      <w:pPr>
        <w:pStyle w:val="FirstParagraph"/>
      </w:pPr>
      <w:r>
        <w:t xml:space="preserve">Auditors operating in Zimbabwe Harare face several challenges that impact their effectiveness:</w:t>
      </w:r>
    </w:p>
    <w:p>
      <w:pPr>
        <w:numPr>
          <w:ilvl w:val="0"/>
          <w:numId w:val="1002"/>
        </w:numPr>
        <w:pStyle w:val="Compact"/>
      </w:pPr>
      <w:r>
        <w:rPr>
          <w:bCs/>
          <w:b/>
        </w:rPr>
        <w:t xml:space="preserve">Economic Instability:</w:t>
      </w:r>
      <w:r>
        <w:t xml:space="preserve"> </w:t>
      </w:r>
      <w:r>
        <w:t xml:space="preserve">Hyperinflation and currency fluctuations complicate financial reporting, requiring Auditors to apply specialized knowledge.</w:t>
      </w:r>
    </w:p>
    <w:p>
      <w:pPr>
        <w:numPr>
          <w:ilvl w:val="0"/>
          <w:numId w:val="1002"/>
        </w:numPr>
        <w:pStyle w:val="Compact"/>
      </w:pPr>
      <w:r>
        <w:rPr>
          <w:bCs/>
          <w:b/>
        </w:rPr>
        <w:t xml:space="preserve">Regulatory Complexity:</w:t>
      </w:r>
      <w:r>
        <w:t xml:space="preserve"> </w:t>
      </w:r>
      <w:r>
        <w:t xml:space="preserve">Frequent changes in accounting standards and tax regulations necessitate continuous professional development for Auditors.</w:t>
      </w:r>
    </w:p>
    <w:p>
      <w:pPr>
        <w:numPr>
          <w:ilvl w:val="0"/>
          <w:numId w:val="1002"/>
        </w:numPr>
        <w:pStyle w:val="Compact"/>
      </w:pPr>
      <w:r>
        <w:rPr>
          <w:bCs/>
          <w:b/>
        </w:rPr>
        <w:t xml:space="preserve">Limited Resources:</w:t>
      </w:r>
      <w:r>
        <w:t xml:space="preserve"> </w:t>
      </w:r>
      <w:r>
        <w:t xml:space="preserve">Small auditing firms in Harare often struggle with inadequate staffing and technology to perform high-quality audits efficiently.</w:t>
      </w:r>
    </w:p>
    <w:p>
      <w:pPr>
        <w:numPr>
          <w:ilvl w:val="0"/>
          <w:numId w:val="1002"/>
        </w:numPr>
        <w:pStyle w:val="Compact"/>
      </w:pPr>
      <w:r>
        <w:rPr>
          <w:bCs/>
          <w:b/>
        </w:rPr>
        <w:t xml:space="preserve">Ethical Pressures:</w:t>
      </w:r>
      <w:r>
        <w:t xml:space="preserve"> </w:t>
      </w:r>
      <w:r>
        <w:t xml:space="preserve">Auditors may face pressure from management to overlook discrepancies, testing their commitment to independence and integrity.</w:t>
      </w:r>
    </w:p>
    <w:bookmarkEnd w:id="24"/>
    <w:bookmarkStart w:id="25" w:name="X7256636a9686293e9ccbaf871f8dc0833724a2a"/>
    <w:p>
      <w:pPr>
        <w:pStyle w:val="Heading2"/>
      </w:pPr>
      <w:r>
        <w:t xml:space="preserve">Opportunities for Auditors in Zimbabwe Harare</w:t>
      </w:r>
    </w:p>
    <w:p>
      <w:pPr>
        <w:pStyle w:val="FirstParagraph"/>
      </w:pPr>
      <w:r>
        <w:t xml:space="preserve">Despite these challenges, Zimbabwe Harare offers opportunities for Auditors to contribute meaningfully:</w:t>
      </w:r>
    </w:p>
    <w:p>
      <w:pPr>
        <w:numPr>
          <w:ilvl w:val="0"/>
          <w:numId w:val="1003"/>
        </w:numPr>
        <w:pStyle w:val="Compact"/>
      </w:pPr>
      <w:r>
        <w:rPr>
          <w:bCs/>
          <w:b/>
        </w:rPr>
        <w:t xml:space="preserve">Digital Transformation:</w:t>
      </w:r>
      <w:r>
        <w:t xml:space="preserve"> </w:t>
      </w:r>
      <w:r>
        <w:t xml:space="preserve">The adoption of digital tools and cloud-based accounting software is streamlining audit processes and improving accuracy.</w:t>
      </w:r>
    </w:p>
    <w:p>
      <w:pPr>
        <w:numPr>
          <w:ilvl w:val="0"/>
          <w:numId w:val="1003"/>
        </w:numPr>
        <w:pStyle w:val="Compact"/>
      </w:pPr>
      <w:r>
        <w:rPr>
          <w:bCs/>
          <w:b/>
        </w:rPr>
        <w:t xml:space="preserve">Professional Development:</w:t>
      </w:r>
      <w:r>
        <w:t xml:space="preserve"> </w:t>
      </w:r>
      <w:r>
        <w:t xml:space="preserve">ICPAZ provides training programs that enable Auditors to stay updated on international standards and local practices.</w:t>
      </w:r>
    </w:p>
    <w:p>
      <w:pPr>
        <w:numPr>
          <w:ilvl w:val="0"/>
          <w:numId w:val="1003"/>
        </w:numPr>
        <w:pStyle w:val="Compact"/>
      </w:pPr>
      <w:r>
        <w:rPr>
          <w:bCs/>
          <w:b/>
        </w:rPr>
        <w:t xml:space="preserve">Economic Recovery Initiatives:</w:t>
      </w:r>
      <w:r>
        <w:t xml:space="preserve"> </w:t>
      </w:r>
      <w:r>
        <w:t xml:space="preserve">As Zimbabwe works to stabilize its economy, demand for qualified Auditors is growing, particularly in sectors like banking and public administration.</w:t>
      </w:r>
    </w:p>
    <w:bookmarkEnd w:id="25"/>
    <w:bookmarkStart w:id="26" w:name="conclusion-and-recommendations"/>
    <w:p>
      <w:pPr>
        <w:pStyle w:val="Heading2"/>
      </w:pPr>
      <w:r>
        <w:t xml:space="preserve">Conclusion and Recommendations</w:t>
      </w:r>
    </w:p>
    <w:p>
      <w:pPr>
        <w:pStyle w:val="FirstParagraph"/>
      </w:pPr>
      <w:r>
        <w:t xml:space="preserve">In conclusion, the role of an Auditor in Zimbabwe Harare is indispensable to maintaining financial transparency and regulatory compliance. This Undergraduate Thesis underscores the need for Auditors to enhance their technical skills, uphold ethical standards, and adapt to the unique challenges of the Zimbabwean economic environment. To strengthen auditing practices in Harare:</w:t>
      </w:r>
    </w:p>
    <w:p>
      <w:pPr>
        <w:numPr>
          <w:ilvl w:val="0"/>
          <w:numId w:val="1004"/>
        </w:numPr>
        <w:pStyle w:val="Compact"/>
      </w:pPr>
      <w:r>
        <w:t xml:space="preserve">Regulatory bodies like ICPAZ should increase collaboration with international auditing institutions.</w:t>
      </w:r>
    </w:p>
    <w:p>
      <w:pPr>
        <w:numPr>
          <w:ilvl w:val="0"/>
          <w:numId w:val="1004"/>
        </w:numPr>
        <w:pStyle w:val="Compact"/>
      </w:pPr>
      <w:r>
        <w:t xml:space="preserve">Auditing firms should invest in technology to improve efficiency and accuracy.</w:t>
      </w:r>
    </w:p>
    <w:p>
      <w:pPr>
        <w:numPr>
          <w:ilvl w:val="0"/>
          <w:numId w:val="1004"/>
        </w:numPr>
        <w:pStyle w:val="Compact"/>
      </w:pPr>
      <w:r>
        <w:t xml:space="preserve">Academic institutions must emphasize practical training for students pursuing careers in auditing to align with industry needs in Harare.</w:t>
      </w:r>
    </w:p>
    <w:bookmarkEnd w:id="26"/>
    <w:bookmarkStart w:id="27" w:name="references"/>
    <w:p>
      <w:pPr>
        <w:pStyle w:val="Heading2"/>
      </w:pPr>
      <w:r>
        <w:t xml:space="preserve">References</w:t>
      </w:r>
    </w:p>
    <w:p>
      <w:pPr>
        <w:pStyle w:val="FirstParagraph"/>
      </w:pPr>
      <w:r>
        <w:t xml:space="preserve">This Undergraduate Thesis references materials from the Institute of Certified Public Accountants of Zimbabwe (ICPAZ), International Standards on Auditing (ISA), and academic journals focused on accounting practices in developing economies. Specific case studies and regulatory documents from Harare-based auditing firms were also utilized.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Zimbabwe Harare</dc:title>
  <dc:creator/>
  <dc:language>en</dc:language>
  <cp:keywords/>
  <dcterms:created xsi:type="dcterms:W3CDTF">2026-07-21T13:52:12Z</dcterms:created>
  <dcterms:modified xsi:type="dcterms:W3CDTF">2026-07-21T13:52:12Z</dcterms:modified>
</cp:coreProperties>
</file>

<file path=docProps/custom.xml><?xml version="1.0" encoding="utf-8"?>
<Properties xmlns="http://schemas.openxmlformats.org/officeDocument/2006/custom-properties" xmlns:vt="http://schemas.openxmlformats.org/officeDocument/2006/docPropsVTypes"/>
</file>