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414ec5a9e8db0e008291b1fc7ee2e71602d329f"/>
    <w:p>
      <w:pPr>
        <w:pStyle w:val="Heading1"/>
      </w:pPr>
      <w:r>
        <w:t xml:space="preserve">Undergraduate Thesis: The Role of an Automotive Engineer in the Context of China Guangzhou</w:t>
      </w:r>
    </w:p>
    <w:p>
      <w:pPr>
        <w:pStyle w:val="FirstParagraph"/>
      </w:pPr>
      <w:r>
        <w:t xml:space="preserve">This thesis explores the critical role of an Automotive Engineer within the dynamic automotive industry of China Guangzhou. As one of the largest and most economically vibrant cities in southern China, Guangzhou has emerged as a hub for automobile manufacturing, innovation, and technological advancement. This document examines how an Automotive Engineer contributes to this ecosystem, focusing on challenges, opportunities, and the broader implications for China’s automotive sector.</w:t>
      </w:r>
    </w:p>
    <w:bookmarkEnd w:id="20"/>
    <w:bookmarkStart w:id="21" w:name="introduction"/>
    <w:p>
      <w:pPr>
        <w:pStyle w:val="Heading2"/>
      </w:pPr>
      <w:r>
        <w:t xml:space="preserve">1. Introduction</w:t>
      </w:r>
    </w:p>
    <w:p>
      <w:pPr>
        <w:pStyle w:val="FirstParagraph"/>
      </w:pPr>
      <w:r>
        <w:t xml:space="preserve">The automotive industry is a cornerstone of China’s economic development, with Guangzhou playing a pivotal role in this growth. As an Automotive Engineer, understanding the unique demands and opportunities within this region is essential for shaping sustainable and technologically advanced transportation solutions. This thesis will analyze how an Automotive Engineer can drive innovation in Guangzhou, considering local policies, market trends, and global challenges such as emissions reduction and electric vehicle (EV) adoption.</w:t>
      </w:r>
    </w:p>
    <w:bookmarkEnd w:id="21"/>
    <w:bookmarkStart w:id="22" w:name="X99b098913e7d5442e7b8daaf3e31c97b9ad8696"/>
    <w:p>
      <w:pPr>
        <w:pStyle w:val="Heading2"/>
      </w:pPr>
      <w:r>
        <w:t xml:space="preserve">2. The Automotive Industry in China Guangzhou</w:t>
      </w:r>
    </w:p>
    <w:p>
      <w:pPr>
        <w:pStyle w:val="FirstParagraph"/>
      </w:pPr>
      <w:r>
        <w:t xml:space="preserve">Guangzhou has long been a leader in China’s automotive sector, home to major manufacturers like Guangzhou Automobile Group (GAC) and partnerships with global automakers such as Toyota and Honda. The city’s strategic location, infrastructure, and government support for industrial growth have positioned it as a key player in both traditional internal combustion engine (ICE) vehicles and emerging technologies like EVs.</w:t>
      </w:r>
    </w:p>
    <w:p>
      <w:pPr>
        <w:pStyle w:val="BodyText"/>
      </w:pPr>
      <w:r>
        <w:t xml:space="preserve">As an Automotive Engineer working in Guangzhou, one must navigate the intersection of rapid urbanization and environmental sustainability. The city’s air quality challenges have spurred policies promoting cleaner transportation, creating a demand for engineers specializing in alternative energy systems, battery technology, and smart mobility solutions.</w:t>
      </w:r>
    </w:p>
    <w:bookmarkEnd w:id="22"/>
    <w:bookmarkStart w:id="23" w:name="X66c420d40bc69539d8e29aa9960cda9c88b05f6"/>
    <w:p>
      <w:pPr>
        <w:pStyle w:val="Heading2"/>
      </w:pPr>
      <w:r>
        <w:t xml:space="preserve">3. Role of an Automotive Engineer in Guangzhou</w:t>
      </w:r>
    </w:p>
    <w:p>
      <w:pPr>
        <w:pStyle w:val="FirstParagraph"/>
      </w:pPr>
      <w:r>
        <w:t xml:space="preserve">An Automotive Engineer in Guangzhou is tasked with designing, testing, and optimizing vehicles that meet both local regulations and global standards. This role requires expertise in areas such as vehicle dynamics, materials science, aerodynamics, and emissions control. For instance, engineers at GAC have been instrumental in developing hybrid vehicles tailored to China’s market demands.</w:t>
      </w:r>
    </w:p>
    <w:p>
      <w:pPr>
        <w:pStyle w:val="BodyText"/>
      </w:pPr>
      <w:r>
        <w:t xml:space="preserve">Moreover, Guangzhou’s growing focus on smart cities has led to an increased need for Automotive Engineers who can integrate vehicle systems with intelligent transportation networks. This includes work on autonomous driving technologies, connected cars, and data-driven traffic management systems.</w:t>
      </w:r>
    </w:p>
    <w:bookmarkEnd w:id="23"/>
    <w:bookmarkStart w:id="24" w:name="X97743a29c91fe37c54ba2da6730e7bbbc47bed5"/>
    <w:p>
      <w:pPr>
        <w:pStyle w:val="Heading2"/>
      </w:pPr>
      <w:r>
        <w:t xml:space="preserve">4. Challenges Facing Automotive Engineers in Guangzhou</w:t>
      </w:r>
    </w:p>
    <w:p>
      <w:pPr>
        <w:pStyle w:val="FirstParagraph"/>
      </w:pPr>
      <w:r>
        <w:t xml:space="preserve">While Guangzhou presents numerous opportunities, it also poses challenges for Automotive Engineers. One major issue is the rapid pace of technological change, requiring continuous learning and adaptation to new tools and methodologies. For example, the shift from ICE vehicles to EVs necessitates expertise in battery chemistry, charging infrastructure, and thermal management systems.</w:t>
      </w:r>
    </w:p>
    <w:p>
      <w:pPr>
        <w:pStyle w:val="BodyText"/>
      </w:pPr>
      <w:r>
        <w:t xml:space="preserve">Another challenge is balancing economic growth with environmental responsibility. Guangzhou’s government has implemented strict emissions standards, which require engineers to innovate while keeping costs competitive. Additionally, supply chain disruptions caused by global events (e.g., the pandemic) have highlighted the need for resilient manufacturing strategies.</w:t>
      </w:r>
    </w:p>
    <w:bookmarkEnd w:id="24"/>
    <w:bookmarkStart w:id="25" w:name="X6c3e02dfc48dca998c25c5ba67185fbdfe5df88"/>
    <w:p>
      <w:pPr>
        <w:pStyle w:val="Heading2"/>
      </w:pPr>
      <w:r>
        <w:t xml:space="preserve">5. Opportunities for Innovation in Guangzhou</w:t>
      </w:r>
    </w:p>
    <w:p>
      <w:pPr>
        <w:pStyle w:val="FirstParagraph"/>
      </w:pPr>
      <w:r>
        <w:t xml:space="preserve">Despite these challenges, Guangzhou offers a fertile ground for innovation. The city’s government has invested heavily in research and development (R&amp;D) centers focused on automotive technology, such as the Guangzhou International Automobile City. These initiatives provide Automotive Engineers with access to cutting-edge resources and collaboration opportunities with academia and industry leaders.</w:t>
      </w:r>
    </w:p>
    <w:p>
      <w:pPr>
        <w:pStyle w:val="BodyText"/>
      </w:pPr>
      <w:r>
        <w:t xml:space="preserve">Opportunities also arise from China’s push toward becoming a global leader in EVs. Companies like BYD (based in nearby Shenzhen but active in Guangzhou) have demonstrated the potential for local engineers to contribute to world-class innovations. As an Automotive Engineer, one can specialize in areas such as battery efficiency, lightweight materials, or AI-driven vehicle safety systems.</w:t>
      </w:r>
    </w:p>
    <w:bookmarkEnd w:id="25"/>
    <w:bookmarkStart w:id="26" w:name="X3497f50e1c1f1d34652b777003a3b30b45a10cc"/>
    <w:p>
      <w:pPr>
        <w:pStyle w:val="Heading2"/>
      </w:pPr>
      <w:r>
        <w:t xml:space="preserve">6. Case Study: Guangzhou’s Electric Vehicle Ecosystem</w:t>
      </w:r>
    </w:p>
    <w:p>
      <w:pPr>
        <w:pStyle w:val="FirstParagraph"/>
      </w:pPr>
      <w:r>
        <w:t xml:space="preserve">A case study of Guangzhou’s EV ecosystem illustrates the practical applications of an Automotive Engineer’s work. The city has set ambitious targets for EV adoption, supported by incentives such as subsidies, tax breaks, and expanded charging networks. Engineers in this space are involved in developing high-capacity batteries, optimizing charging speeds, and ensuring vehicle safety under diverse climatic conditions.</w:t>
      </w:r>
    </w:p>
    <w:p>
      <w:pPr>
        <w:pStyle w:val="BodyText"/>
      </w:pPr>
      <w:r>
        <w:t xml:space="preserve">For example, the development of the BYD Tang DM-i plug-in hybrid vehicle has required interdisciplinary collaboration between engineers specializing in powertrain systems, software integration, and user experience design. This highlights how an Automotive Engineer must work across disciplines to meet evolving consumer needs.</w:t>
      </w:r>
    </w:p>
    <w:bookmarkEnd w:id="26"/>
    <w:bookmarkStart w:id="27" w:name="conclusion"/>
    <w:p>
      <w:pPr>
        <w:pStyle w:val="Heading2"/>
      </w:pPr>
      <w:r>
        <w:t xml:space="preserve">7. Conclusion</w:t>
      </w:r>
    </w:p>
    <w:p>
      <w:pPr>
        <w:pStyle w:val="FirstParagraph"/>
      </w:pPr>
      <w:r>
        <w:t xml:space="preserve">In conclusion, the role of an Automotive Engineer in China Guangzhou is both challenging and rewarding. As the city continues to grow as a center for automotive innovation, engineers must balance technical expertise with an understanding of local regulations, market demands, and global trends. By leveraging Guangzhou’s strategic position and supportive policies, Automotive Engineers can contribute to shaping a sustainable future for the automotive industry in China.</w:t>
      </w:r>
    </w:p>
    <w:p>
      <w:pPr>
        <w:pStyle w:val="BodyText"/>
      </w:pPr>
      <w:r>
        <w:t xml:space="preserve">This thesis underscores the importance of adapting engineering practices to regional contexts while embracing emerging technologies. For undergraduates pursuing careers in this field, Guangzhou represents a dynamic environment where theoretical knowledge can be applied to real-world problems on a global scale.</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China Guangzhou</dc:title>
  <dc:creator/>
  <dc:language>en</dc:language>
  <cp:keywords/>
  <dcterms:created xsi:type="dcterms:W3CDTF">2026-07-23T09:16:45Z</dcterms:created>
  <dcterms:modified xsi:type="dcterms:W3CDTF">2026-07-23T09:16:45Z</dcterms:modified>
</cp:coreProperties>
</file>

<file path=docProps/custom.xml><?xml version="1.0" encoding="utf-8"?>
<Properties xmlns="http://schemas.openxmlformats.org/officeDocument/2006/custom-properties" xmlns:vt="http://schemas.openxmlformats.org/officeDocument/2006/docPropsVTypes"/>
</file>