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cd23607378130ee5bfac581a2fe7542f1196831"/>
    <w:p>
      <w:pPr>
        <w:pStyle w:val="Heading1"/>
      </w:pPr>
      <w:r>
        <w:t xml:space="preserve">Undergraduate Thesis: The Role of the Automotive Engineer in Addressing Transportation Challenges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Facultad de Ingeniería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the Automotive Engineer in addressing the unique transportation challenges faced by Colombia’s capital city, Bogotá. As one of South America’s most populous urban centers, Bogotá grapples with traffic congestion, environmental pollution, and infrastructure limitations. The study analyzes how automotive engineers can leverage innovation and sustainable practices to contribute to the city’s mobility solutions. By examining existing frameworks such as TransMilenio (Bogotá’s mass transit system) and emerging technologies like electric vehicles (EVs), this thesis highlights opportunities for the Automotive Engineer profession in shaping a more efficient and eco-friendly urban transportation ecosystem in Colombia Bogotá.</w:t>
      </w:r>
    </w:p>
    <w:bookmarkEnd w:id="20"/>
    <w:bookmarkStart w:id="21" w:name="introduction"/>
    <w:p>
      <w:pPr>
        <w:pStyle w:val="Heading2"/>
      </w:pPr>
      <w:r>
        <w:t xml:space="preserve">Introduction</w:t>
      </w:r>
    </w:p>
    <w:p>
      <w:pPr>
        <w:pStyle w:val="FirstParagraph"/>
      </w:pPr>
      <w:r>
        <w:t xml:space="preserve">Bogotá, located in the Andean region of Colombia, has experienced rapid urbanization over the past few decades. This growth has intensified transportation demands, leading to severe traffic congestion and air quality issues. As a result, the role of Automotive Engineers becomes indispensable in designing solutions that align with both technological advancements and environmental sustainability goals. This thesis investigates how automotive engineers can address these challenges through research, innovation, and collaboration with local institutions in Colombia Bogotá.</w:t>
      </w:r>
    </w:p>
    <w:p>
      <w:pPr>
        <w:pStyle w:val="BodyText"/>
      </w:pPr>
      <w:r>
        <w:t xml:space="preserve">The scope of this study focuses on three key areas: (1) the impact of traffic congestion on urban mobility in Bogotá, (2) the integration of green technologies in vehicle design and infrastructure development, and (3) policy frameworks that support automotive engineering initiatives. By examining these aspects, the thesis aims to provide actionable insights for students and professionals pursuing careers as Automotive Engineers in Colombia Bogotá.</w:t>
      </w:r>
    </w:p>
    <w:bookmarkEnd w:id="21"/>
    <w:bookmarkStart w:id="22" w:name="literature-review"/>
    <w:p>
      <w:pPr>
        <w:pStyle w:val="Heading2"/>
      </w:pPr>
      <w:r>
        <w:t xml:space="preserve">Literature Review</w:t>
      </w:r>
    </w:p>
    <w:p>
      <w:pPr>
        <w:pStyle w:val="FirstParagraph"/>
      </w:pPr>
      <w:r>
        <w:t xml:space="preserve">Automotive Engineering is a multidisciplinary field that combines mechanical engineering, electrical systems, and environmental science. In the context of Colombia Bogotá, where over 7 million people reside within a sprawling metropolitan area, the profession requires specialized knowledge of urban mobility dynamics. According to reports by the Colombian Ministry of Environment and Sustainable Development (Minambiente), vehicle emissions contribute significantly to air pollution in Bogotá’s central districts. This underscores the urgency for Automotive Engineers to prioritize sustainable practices in their work.</w:t>
      </w:r>
    </w:p>
    <w:p>
      <w:pPr>
        <w:pStyle w:val="BodyText"/>
      </w:pPr>
      <w:r>
        <w:t xml:space="preserve">Studies on TransMilenio, Bogotá’s bus rapid transit (BRT) system, highlight the importance of integrating public transportation with private vehicle technologies. For instance, hybrid and electric buses have been introduced to reduce emissions. Additionally, research by the Secretaría de Movilidad de Bogotá (SMOB) emphasizes the need for automotive engineers to collaborate with urban planners to optimize road networks and reduce idling times in traffic jams.</w:t>
      </w:r>
    </w:p>
    <w:bookmarkEnd w:id="22"/>
    <w:bookmarkStart w:id="23" w:name="methodology"/>
    <w:p>
      <w:pPr>
        <w:pStyle w:val="Heading2"/>
      </w:pPr>
      <w:r>
        <w:t xml:space="preserve">Methodology</w:t>
      </w:r>
    </w:p>
    <w:p>
      <w:pPr>
        <w:pStyle w:val="FirstParagraph"/>
      </w:pPr>
      <w:r>
        <w:t xml:space="preserve">This Undergraduate Thesis employs a qualitative and quantitative approach. Data was collected through secondary sources, including academic journals, government reports, and case studies from Colombia Bogotá. Primary data was gathered via interviews with Automotive Engineers working in Bogotá’s automotive sector and surveys distributed to university students at the Universidad Nacional de Colombia.</w:t>
      </w:r>
    </w:p>
    <w:p>
      <w:pPr>
        <w:pStyle w:val="BodyText"/>
      </w:pPr>
      <w:r>
        <w:t xml:space="preserve">The methodology involved three phases: (1) Identifying key transportation challenges in Bogotá through literature review, (2) Analyzing existing solutions proposed by automotive engineers and policymakers, and (3) Evaluating the feasibility of implementing advanced technologies like autonomous vehicles or hydrogen-powered engines in Bogotá’s infrastructure.</w:t>
      </w:r>
    </w:p>
    <w:bookmarkEnd w:id="23"/>
    <w:bookmarkStart w:id="24" w:name="results"/>
    <w:p>
      <w:pPr>
        <w:pStyle w:val="Heading2"/>
      </w:pPr>
      <w:r>
        <w:t xml:space="preserve">Results</w:t>
      </w:r>
    </w:p>
    <w:p>
      <w:pPr>
        <w:pStyle w:val="FirstParagraph"/>
      </w:pPr>
      <w:r>
        <w:t xml:space="preserve">The findings reveal that traffic congestion accounts for over 30% of daily commutes in Bogotá, with automotive engineers playing a pivotal role in mitigating this issue. For example, the use of intelligent transportation systems (ITS) has been shown to reduce travel times by up to 15% in certain zones. Additionally, the adoption of EVs is gaining traction, supported by government incentives such as tax exemptions for zero-emission vehicles.</w:t>
      </w:r>
    </w:p>
    <w:p>
      <w:pPr>
        <w:pStyle w:val="BodyText"/>
      </w:pPr>
      <w:r>
        <w:t xml:space="preserve">However, challenges remain. Limited access to charging infrastructure and high costs of EVs hinder widespread adoption. Automotive engineers must address these barriers through innovative design and cost-effective manufacturing techniques tailored to Bogotá’s socio-economic context.</w:t>
      </w:r>
    </w:p>
    <w:bookmarkEnd w:id="24"/>
    <w:bookmarkStart w:id="25" w:name="discussion"/>
    <w:p>
      <w:pPr>
        <w:pStyle w:val="Heading2"/>
      </w:pPr>
      <w:r>
        <w:t xml:space="preserve">Discussion</w:t>
      </w:r>
    </w:p>
    <w:p>
      <w:pPr>
        <w:pStyle w:val="FirstParagraph"/>
      </w:pPr>
      <w:r>
        <w:t xml:space="preserve">The results underscore the transformative potential of Automotive Engineers in Colombia Bogotá. By focusing on sustainable technologies and smart urban planning, they can significantly reduce environmental harm while improving mobility efficiency. For instance, integrating renewable energy sources into vehicle charging networks could align with Bogotá’s goal of becoming a carbon-neutral city by 2050.</w:t>
      </w:r>
    </w:p>
    <w:p>
      <w:pPr>
        <w:pStyle w:val="BodyText"/>
      </w:pPr>
      <w:r>
        <w:t xml:space="preserve">Furthermore, the thesis highlights the importance of education and training for Automotive Engineers in Colombia. Institutions like Universidad Nacional de Colombia must incorporate modules on urban mobility and environmental impact assessment to prepare future professionals for Bogotá’s unique challenges.</w:t>
      </w:r>
    </w:p>
    <w:bookmarkEnd w:id="25"/>
    <w:bookmarkStart w:id="26" w:name="conclusion"/>
    <w:p>
      <w:pPr>
        <w:pStyle w:val="Heading2"/>
      </w:pPr>
      <w:r>
        <w:t xml:space="preserve">Conclusion</w:t>
      </w:r>
    </w:p>
    <w:p>
      <w:pPr>
        <w:pStyle w:val="FirstParagraph"/>
      </w:pPr>
      <w:r>
        <w:t xml:space="preserve">This Undergraduate Thesis demonstrates that Automotive Engineers are vital to addressing the transportation challenges of Colombia Bogotá. Through innovation, collaboration with policymakers, and a focus on sustainability, they can contribute to building a more efficient and environmentally friendly urban mobility system. As Bogotá continues to grow, the role of Automotive Engineers will remain central in shaping its future.</w:t>
      </w:r>
    </w:p>
    <w:p>
      <w:pPr>
        <w:pStyle w:val="BodyText"/>
      </w:pPr>
      <w:r>
        <w:rPr>
          <w:bCs/>
          <w:b/>
        </w:rPr>
        <w:t xml:space="preserve">Keywords:</w:t>
      </w:r>
      <w:r>
        <w:t xml:space="preserve"> </w:t>
      </w:r>
      <w:r>
        <w:t xml:space="preserve">Undergraduate Thesis, Automotive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Colombia Bogotá</dc:title>
  <dc:creator/>
  <dc:language>en</dc:language>
  <cp:keywords/>
  <dcterms:created xsi:type="dcterms:W3CDTF">2026-07-23T13:40:47Z</dcterms:created>
  <dcterms:modified xsi:type="dcterms:W3CDTF">2026-07-23T13:40:47Z</dcterms:modified>
</cp:coreProperties>
</file>

<file path=docProps/custom.xml><?xml version="1.0" encoding="utf-8"?>
<Properties xmlns="http://schemas.openxmlformats.org/officeDocument/2006/custom-properties" xmlns:vt="http://schemas.openxmlformats.org/officeDocument/2006/docPropsVTypes"/>
</file>