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Innovations</w:t>
      </w:r>
      <w:r>
        <w:t xml:space="preserve"> </w:t>
      </w:r>
      <w:r>
        <w:t xml:space="preserve">and</w:t>
      </w:r>
      <w:r>
        <w:t xml:space="preserve"> </w:t>
      </w:r>
      <w:r>
        <w:t xml:space="preserve">Challenges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f81be3dacb88087ce0fe362f11abc4057d17deb"/>
    <w:p>
      <w:pPr>
        <w:pStyle w:val="Heading1"/>
      </w:pPr>
      <w:r>
        <w:t xml:space="preserve">Undergraduate Thesis on Automotive Engineering: Innovations and Challenges in India Mumbai</w:t>
      </w:r>
    </w:p>
    <w:bookmarkStart w:id="20" w:name="abstract"/>
    <w:p>
      <w:pPr>
        <w:pStyle w:val="Heading2"/>
      </w:pPr>
      <w:r>
        <w:t xml:space="preserve">Abstract</w:t>
      </w:r>
    </w:p>
    <w:p>
      <w:pPr>
        <w:pStyle w:val="FirstParagraph"/>
      </w:pPr>
      <w:r>
        <w:t xml:space="preserve">This Undergraduate Thesis explores the evolving landscape of Automotive Engineering in India, with a specific focus on Mumbai. As one of the largest metropolitan cities in India, Mumbai presents unique challenges and opportunities for automotive engineers. The thesis examines technological advancements, environmental sustainability practices, and the role of policy frameworks in shaping the future of automotive engineering in this dynamic urban environment. Through a combination of literature review and case studies, this document highlights the critical need for innovation and adaptation within the field to meet Mumbai's growing demands.</w:t>
      </w:r>
    </w:p>
    <w:bookmarkEnd w:id="20"/>
    <w:bookmarkStart w:id="21" w:name="introduction"/>
    <w:p>
      <w:pPr>
        <w:pStyle w:val="Heading2"/>
      </w:pPr>
      <w:r>
        <w:t xml:space="preserve">Introduction</w:t>
      </w:r>
    </w:p>
    <w:p>
      <w:pPr>
        <w:pStyle w:val="FirstParagraph"/>
      </w:pPr>
      <w:r>
        <w:t xml:space="preserve">Automotive Engineering is a multidisciplinary field that integrates mechanical, electrical, and software engineering principles to design, develop, and optimize vehicles. In India, the automotive sector has witnessed rapid growth over the past decade, driven by urbanization and increasing consumer demand for automobiles. Mumbai, as India's financial capital and one of its most densely populated cities, serves as a microcosm of these challenges. The city’s traffic congestion, air pollution issues, and infrastructure limitations necessitate cutting-edge solutions in automotive engineering to ensure sustainable development.</w:t>
      </w:r>
    </w:p>
    <w:p>
      <w:pPr>
        <w:pStyle w:val="BodyText"/>
      </w:pPr>
      <w:r>
        <w:t xml:space="preserve">This Undergraduate Thesis aims to address the specific needs of Automotive Engineers operating within Mumbai’s context. By analyzing current trends, technological innovations, and policy initiatives in India’s automotive industry, this document provides a roadmap for students and professionals pursuing careers as Automotive Engineers in Mumbai.</w:t>
      </w:r>
    </w:p>
    <w:bookmarkEnd w:id="21"/>
    <w:bookmarkStart w:id="22" w:name="literature-review"/>
    <w:p>
      <w:pPr>
        <w:pStyle w:val="Heading2"/>
      </w:pPr>
      <w:r>
        <w:t xml:space="preserve">Literature Review</w:t>
      </w:r>
    </w:p>
    <w:p>
      <w:pPr>
        <w:pStyle w:val="FirstParagraph"/>
      </w:pPr>
      <w:r>
        <w:t xml:space="preserve">The global automotive industry is undergoing a transformative shift towards electric vehicles (EVs), autonomous driving, and smart mobility solutions. In India, the government’s push for sustainable transportation has led to policies such as the Bharat Stage VI emission standards and the FAME (Faster Adoption and Manufacturing of Electric Vehicles) India scheme. These initiatives have significant implications for Automotive Engineers working in cities like Mumbai, where traffic management and environmental sustainability are critical concerns.</w:t>
      </w:r>
    </w:p>
    <w:p>
      <w:pPr>
        <w:pStyle w:val="BodyText"/>
      </w:pPr>
      <w:r>
        <w:t xml:space="preserve">Research indicates that Mumbai’s automotive sector must prioritize hybrid and electric vehicle technologies to reduce carbon emissions. Additionally, advancements in artificial intelligence (AI) and the Internet of Things (IoT) are enabling smarter transportation systems, such as real-time traffic monitoring and predictive maintenance for vehicles. For Automotive Engineers in Mumbai, mastering these technologies is essential to address urban mobility challenges.</w:t>
      </w:r>
    </w:p>
    <w:bookmarkEnd w:id="22"/>
    <w:bookmarkStart w:id="23" w:name="X173408456649aba7480d33970c2a77fa19ae9a5"/>
    <w:p>
      <w:pPr>
        <w:pStyle w:val="Heading2"/>
      </w:pPr>
      <w:r>
        <w:t xml:space="preserve">Case Study: Automotive Engineering Challenges in Mumbai</w:t>
      </w:r>
    </w:p>
    <w:p>
      <w:pPr>
        <w:pStyle w:val="FirstParagraph"/>
      </w:pPr>
      <w:r>
        <w:t xml:space="preserve">Mumbai’s unique geographical and socio-economic environment presents specific challenges for Automotive Engineers. The city’s reliance on a vast network of public and private transportation systems—including buses, ferries, and two-wheelers—requires innovative solutions to optimize efficiency. For instance, the implementation of congestion pricing models or integrated transport networks could benefit from automotive engineering expertise.</w:t>
      </w:r>
    </w:p>
    <w:p>
      <w:pPr>
        <w:pStyle w:val="BodyText"/>
      </w:pPr>
      <w:r>
        <w:t xml:space="preserve">Moreover, Mumbai’s coastal location exposes its infrastructure to monsoon-related flooding and corrosion issues. Automotive Engineers must design vehicles that are resilient to these environmental factors while maintaining energy efficiency. The growing adoption of EVs in Mumbai also necessitates the development of robust charging infrastructure, which requires collaboration between engineers, urban planners, and policymakers.</w:t>
      </w:r>
    </w:p>
    <w:bookmarkEnd w:id="23"/>
    <w:bookmarkStart w:id="24" w:name="X329770ed8ac6dc87f08ce8ccfca2676642a1db2"/>
    <w:p>
      <w:pPr>
        <w:pStyle w:val="Heading2"/>
      </w:pPr>
      <w:r>
        <w:t xml:space="preserve">Technological Innovations in Automotive Engineering</w:t>
      </w:r>
    </w:p>
    <w:p>
      <w:pPr>
        <w:pStyle w:val="FirstParagraph"/>
      </w:pPr>
      <w:r>
        <w:t xml:space="preserve">Automotive Engineers in Mumbai are at the forefront of adopting emerging technologies to address local challenges. For example, AI-driven traffic management systems are being tested to reduce congestion during peak hours. These systems leverage real-time data from vehicles and road sensors to optimize traffic signal timings and reroute traffic dynamically.</w:t>
      </w:r>
    </w:p>
    <w:p>
      <w:pPr>
        <w:pStyle w:val="BodyText"/>
      </w:pPr>
      <w:r>
        <w:t xml:space="preserve">Another innovation is the integration of IoT in vehicle design. Mumbai-based automotive companies are exploring connected car technologies that enable features such as remote diagnostics, predictive maintenance, and enhanced safety systems. These advancements not only improve user experience but also contribute to the city’s goal of becoming a smart urban center.</w:t>
      </w:r>
    </w:p>
    <w:bookmarkEnd w:id="24"/>
    <w:bookmarkStart w:id="25" w:name="policy-and-sustainability-initiatives"/>
    <w:p>
      <w:pPr>
        <w:pStyle w:val="Heading2"/>
      </w:pPr>
      <w:r>
        <w:t xml:space="preserve">Policy and Sustainability Initiatives</w:t>
      </w:r>
    </w:p>
    <w:p>
      <w:pPr>
        <w:pStyle w:val="FirstParagraph"/>
      </w:pPr>
      <w:r>
        <w:t xml:space="preserve">The Indian government’s emphasis on sustainability has led to significant policy reforms that impact Automotive Engineers in Mumbai. The National Electric Mobility Mission Plan (NEMMP) aims to achieve 30% electric vehicle penetration by 2030, a target that requires the expertise of Automotive Engineers to design efficient and affordable EVs.</w:t>
      </w:r>
    </w:p>
    <w:p>
      <w:pPr>
        <w:pStyle w:val="BodyText"/>
      </w:pPr>
      <w:r>
        <w:t xml:space="preserve">Local authorities in Mumbai have also launched initiatives such as the Mumbai Electric Vehicle Policy, which provides incentives for EV adoption and promotes public-private partnerships. Automotive Engineers must stay updated on these policies to align their work with national and municipal goals. For instance, designing vehicles that comply with India’s strict emission standards (BS-VI) while ensuring cost-effectiveness for consumers.</w:t>
      </w:r>
    </w:p>
    <w:bookmarkEnd w:id="25"/>
    <w:bookmarkStart w:id="26" w:name="X7c566c56570a29dd84a023801d8e9b3e27d0e4a"/>
    <w:p>
      <w:pPr>
        <w:pStyle w:val="Heading2"/>
      </w:pPr>
      <w:r>
        <w:t xml:space="preserve">Future Scope for Automotive Engineers in Mumbai</w:t>
      </w:r>
    </w:p>
    <w:p>
      <w:pPr>
        <w:pStyle w:val="FirstParagraph"/>
      </w:pPr>
      <w:r>
        <w:t xml:space="preserve">The future of Automotive Engineering in Mumbai hinges on addressing the city’s unique challenges through innovation and collaboration. As an Automotive Engineer in India, one must be adept at balancing technological advancements with practical considerations such as affordability, infrastructure limitations, and cultural preferences.</w:t>
      </w:r>
    </w:p>
    <w:p>
      <w:pPr>
        <w:pStyle w:val="BodyText"/>
      </w:pPr>
      <w:r>
        <w:t xml:space="preserve">Emerging fields like hydrogen fuel cell technology and autonomous vehicles present opportunities for growth. Additionally, the integration of renewable energy sources into vehicle design could further enhance sustainability efforts. Automotive Engineers in Mumbai must also engage with interdisciplinary teams to develop solutions that cater to both individual commuters and public transportation systems.</w:t>
      </w:r>
    </w:p>
    <w:bookmarkEnd w:id="26"/>
    <w:bookmarkStart w:id="27" w:name="conclusion"/>
    <w:p>
      <w:pPr>
        <w:pStyle w:val="Heading2"/>
      </w:pPr>
      <w:r>
        <w:t xml:space="preserve">Conclusion</w:t>
      </w:r>
    </w:p>
    <w:p>
      <w:pPr>
        <w:pStyle w:val="FirstParagraph"/>
      </w:pPr>
      <w:r>
        <w:t xml:space="preserve">This Undergraduate Thesis underscores the critical role of Automotive Engineers in shaping Mumbai’s future through innovative solutions tailored to its urban challenges. As India continues its journey toward becoming a global leader in sustainable mobility, the skills and adaptability of Automotive Engineers will be pivotal. By leveraging technological advancements, adhering to environmental policies, and addressing local needs, professionals in this field can contribute meaningfully to Mumbai’s vision of smart and sustainable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Automotive Engineering: Innovations and Challenges in India Mumbai</dc:title>
  <dc:creator/>
  <dc:language>en</dc:language>
  <cp:keywords/>
  <dcterms:created xsi:type="dcterms:W3CDTF">2026-07-23T05:16:26Z</dcterms:created>
  <dcterms:modified xsi:type="dcterms:W3CDTF">2026-07-23T05:16:26Z</dcterms:modified>
</cp:coreProperties>
</file>

<file path=docProps/custom.xml><?xml version="1.0" encoding="utf-8"?>
<Properties xmlns="http://schemas.openxmlformats.org/officeDocument/2006/custom-properties" xmlns:vt="http://schemas.openxmlformats.org/officeDocument/2006/docPropsVTypes"/>
</file>