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4dc7d8366840ecc659f11e73def666556551841"/>
    <w:p>
      <w:pPr>
        <w:pStyle w:val="Heading1"/>
      </w:pPr>
      <w:r>
        <w:t xml:space="preserve">Undergraduate Thesis on Automotive Engineering in the Context of Israel, Jerusalem</w:t>
      </w:r>
    </w:p>
    <w:bookmarkStart w:id="20" w:name="abstract"/>
    <w:p>
      <w:pPr>
        <w:pStyle w:val="Heading2"/>
      </w:pPr>
      <w:r>
        <w:t xml:space="preserve">Abstract</w:t>
      </w:r>
    </w:p>
    <w:p>
      <w:pPr>
        <w:pStyle w:val="FirstParagraph"/>
      </w:pPr>
      <w:r>
        <w:t xml:space="preserve">This Undergraduate Thesis explores the role of an Automotive Engineer in shaping sustainable mobility solutions within the unique geographical, technological, and socio-cultural landscape of Israel's capital city, Jerusalem. Focusing on challenges such as urban congestion, environmental sustainability, and integration with cutting-edge innovation hubs like those in Tel Aviv and Haifa, this work highlights how automotive engineering principles can address local needs while contributing to global advancements. The thesis also examines case studies of electric vehicle adoption and autonomous driving research conducted by Israeli institutions, emphasizing their relevance to Jerusalem's transportation infrastructure.</w:t>
      </w:r>
    </w:p>
    <w:bookmarkEnd w:id="20"/>
    <w:bookmarkStart w:id="21" w:name="introduction"/>
    <w:p>
      <w:pPr>
        <w:pStyle w:val="Heading2"/>
      </w:pPr>
      <w:r>
        <w:t xml:space="preserve">Introduction</w:t>
      </w:r>
    </w:p>
    <w:p>
      <w:pPr>
        <w:pStyle w:val="FirstParagraph"/>
      </w:pPr>
      <w:r>
        <w:t xml:space="preserve">The field of Automotive Engineering is undergoing rapid transformation driven by technological innovation, environmental concerns, and the need for efficient urban mobility. In Israel—particularly in Jerusalem—an Automotive Engineer must navigate a unique set of challenges and opportunities. As a city with historical significance, religious diversity, and modern infrastructure development demands, Jerusalem presents specific requirements for transportation systems that balance tradition with progress.</w:t>
      </w:r>
    </w:p>
    <w:p>
      <w:pPr>
        <w:pStyle w:val="BodyText"/>
      </w:pPr>
      <w:r>
        <w:t xml:space="preserve">This thesis argues that an Automotive Engineer in Israel's capital must integrate global engineering principles with local context to design solutions tailored to Jerusalem’s topography, climate, and cultural dynamics. It also investigates how academic institutions in the region are preparing undergraduate students for these challenges through interdisciplinary curricula and industry partnerships.</w:t>
      </w:r>
    </w:p>
    <w:bookmarkEnd w:id="21"/>
    <w:bookmarkStart w:id="22" w:name="literature-review"/>
    <w:p>
      <w:pPr>
        <w:pStyle w:val="Heading2"/>
      </w:pPr>
      <w:r>
        <w:t xml:space="preserve">Literature Review</w:t>
      </w:r>
    </w:p>
    <w:p>
      <w:pPr>
        <w:pStyle w:val="FirstParagraph"/>
      </w:pPr>
      <w:r>
        <w:t xml:space="preserve">Automotive Engineering has evolved from mechanical design to encompass electrical systems, software development, and sustainability. In Israel, this evolution is accelerated by the country’s focus on technology and innovation. According to a 2023 report by the Israel Innovation Authority, automotive startups in Tel Aviv are leading global advancements in electric vehicles (EVs) and autonomous mobility solutions. These developments have direct implications for Jerusalem’s transportation policy and infrastructure planning.</w:t>
      </w:r>
    </w:p>
    <w:p>
      <w:pPr>
        <w:pStyle w:val="BodyText"/>
      </w:pPr>
      <w:r>
        <w:t xml:space="preserve">Jerusalem’s urban landscape—characterized by narrow streets, steep slopes, and a mix of ancient architecture with modern residential areas—requires automotive engineers to prioritize safety, efficiency, and accessibility. Research by the Hebrew University of Jerusalem highlights the need for adaptive traffic management systems that reduce congestion during religious holidays and peak hours. Such studies underscore the interdisciplinary nature of Automotive Engineering in this context.</w:t>
      </w:r>
    </w:p>
    <w:bookmarkEnd w:id="22"/>
    <w:bookmarkStart w:id="23" w:name="methodology"/>
    <w:p>
      <w:pPr>
        <w:pStyle w:val="Heading2"/>
      </w:pPr>
      <w:r>
        <w:t xml:space="preserve">Methodology</w:t>
      </w:r>
    </w:p>
    <w:p>
      <w:pPr>
        <w:pStyle w:val="FirstParagraph"/>
      </w:pPr>
      <w:r>
        <w:t xml:space="preserve">This thesis employs a qualitative research approach, combining case studies, interviews with industry professionals, and analysis of academic publications. Data was collected from Israeli automotive engineering programs at institutions such as the Technion-Israel Institute of Technology (Haifa), Ben-Gurion University (Beer-Sheva), and the College of Management Academic Studies in Jerusalem. Surveys were also conducted with local stakeholders to assess current trends in automotive technology adoption.</w:t>
      </w:r>
    </w:p>
    <w:p>
      <w:pPr>
        <w:pStyle w:val="BodyText"/>
      </w:pPr>
      <w:r>
        <w:t xml:space="preserve">The research focuses on three key areas: 1) the integration of electric vehicles into Jerusalem’s public transport system, 2) challenges in adopting autonomous driving technologies due to the city’s unique terrain and regulations, and 3) the role of academic institutions in fostering innovation within Automotive Engineering education. These areas were selected based on their relevance to both theoretical and practical applications for undergraduate students pursuing careers in this field.</w:t>
      </w:r>
    </w:p>
    <w:bookmarkEnd w:id="23"/>
    <w:bookmarkStart w:id="24" w:name="Xfd524185c0dd1fea08d9de5a6e5076ea1400b24"/>
    <w:p>
      <w:pPr>
        <w:pStyle w:val="Heading2"/>
      </w:pPr>
      <w:r>
        <w:t xml:space="preserve">Case Study: Electric Vehicle Adoption in Jerusalem</w:t>
      </w:r>
    </w:p>
    <w:p>
      <w:pPr>
        <w:pStyle w:val="FirstParagraph"/>
      </w:pPr>
      <w:r>
        <w:t xml:space="preserve">A critical component of modern Automotive Engineering is the development of sustainable transportation systems. In Jerusalem, initiatives like the "Green City" project aim to reduce carbon emissions by promoting EVs and charging infrastructure. As of 2024, over 50% of public buses in Jerusalem are electric, a significant shift supported by government subsidies and partnerships with Israeli tech firms such as Electra.me.</w:t>
      </w:r>
    </w:p>
    <w:p>
      <w:pPr>
        <w:pStyle w:val="BodyText"/>
      </w:pPr>
      <w:r>
        <w:t xml:space="preserve">An Automotive Engineer working in this sector must collaborate with urban planners to optimize battery efficiency for the city’s hilly topography. For instance, regenerative braking systems are particularly effective on Jerusalem’s steep roads, reducing energy consumption. This case study illustrates how theoretical knowledge from undergraduate programs is directly applied to solve real-world engineering problems.</w:t>
      </w:r>
    </w:p>
    <w:bookmarkEnd w:id="24"/>
    <w:bookmarkStart w:id="25" w:name="Xcbdd3add3d7f7db358dcd1dc7afee1a14167061"/>
    <w:p>
      <w:pPr>
        <w:pStyle w:val="Heading2"/>
      </w:pPr>
      <w:r>
        <w:t xml:space="preserve">Challenges and Opportunities in Israel’s Automotive Sector</w:t>
      </w:r>
    </w:p>
    <w:p>
      <w:pPr>
        <w:pStyle w:val="FirstParagraph"/>
      </w:pPr>
      <w:r>
        <w:t xml:space="preserve">Despite its technological prowess, Israel faces challenges in scaling automotive innovations. Regulatory frameworks for autonomous vehicles are still evolving, and Jerusalem’s complex urban environment requires specialized engineering solutions. Additionally, the cost of EV infrastructure development remains a barrier for smaller municipalities.</w:t>
      </w:r>
    </w:p>
    <w:p>
      <w:pPr>
        <w:pStyle w:val="BodyText"/>
      </w:pPr>
      <w:r>
        <w:t xml:space="preserve">Opportunities abound for Automotive Engineers trained in Israel to contribute to global markets. For example, Israeli startups like Mobileye (acquired by Intel) are pioneering advanced driver-assistance systems (ADAS). Jerusalem-based engineers can leverage these opportunities while addressing local challenges, such as reducing traffic-related air pollution through hybrid and electric vehicle integration.</w:t>
      </w:r>
    </w:p>
    <w:bookmarkEnd w:id="25"/>
    <w:bookmarkStart w:id="26" w:name="conclusion"/>
    <w:p>
      <w:pPr>
        <w:pStyle w:val="Heading2"/>
      </w:pPr>
      <w:r>
        <w:t xml:space="preserve">Conclusion</w:t>
      </w:r>
    </w:p>
    <w:p>
      <w:pPr>
        <w:pStyle w:val="FirstParagraph"/>
      </w:pPr>
      <w:r>
        <w:t xml:space="preserve">This Undergraduate Thesis demonstrates that the role of an Automotive Engineer in Jerusalem is both challenging and transformative. By addressing the city’s unique needs through innovation, sustainability, and interdisciplinary collaboration, future engineers can shape a transportation system that honors Jerusalem’s heritage while embracing modernity.</w:t>
      </w:r>
    </w:p>
    <w:p>
      <w:pPr>
        <w:pStyle w:val="BodyText"/>
      </w:pPr>
      <w:r>
        <w:t xml:space="preserve">The academic programs in Israel provide students with the technical skills and cultural awareness necessary to thrive in this dynamic field. As an Automotive Engineer in Jerusalem, graduates will play a pivotal role in advancing mobility solutions that align with global sustainability goals and local community needs.</w:t>
      </w:r>
    </w:p>
    <w:bookmarkEnd w:id="26"/>
    <w:bookmarkStart w:id="27" w:name="references"/>
    <w:p>
      <w:pPr>
        <w:pStyle w:val="Heading2"/>
      </w:pPr>
      <w:r>
        <w:t xml:space="preserve">References</w:t>
      </w:r>
    </w:p>
    <w:p>
      <w:pPr>
        <w:numPr>
          <w:ilvl w:val="0"/>
          <w:numId w:val="1001"/>
        </w:numPr>
        <w:pStyle w:val="Compact"/>
      </w:pPr>
      <w:r>
        <w:t xml:space="preserve">Israel Innovation Authority (2023). "State of Innovation Report."</w:t>
      </w:r>
    </w:p>
    <w:p>
      <w:pPr>
        <w:numPr>
          <w:ilvl w:val="0"/>
          <w:numId w:val="1001"/>
        </w:numPr>
        <w:pStyle w:val="Compact"/>
      </w:pPr>
      <w:r>
        <w:t xml:space="preserve">Hebrew University of Jerusalem (2023). "Urban Mobility in Religious Cities: A Case Study."</w:t>
      </w:r>
    </w:p>
    <w:p>
      <w:pPr>
        <w:numPr>
          <w:ilvl w:val="0"/>
          <w:numId w:val="1001"/>
        </w:numPr>
        <w:pStyle w:val="Compact"/>
      </w:pPr>
      <w:r>
        <w:t xml:space="preserve">Technion-Israel Institute of Technology (2024). "Automotive Engineering Curriculum Overview."</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Israel Jerusalem</dc:title>
  <dc:creator/>
  <dc:language>en</dc:language>
  <cp:keywords/>
  <dcterms:created xsi:type="dcterms:W3CDTF">2026-07-20T23:52:03Z</dcterms:created>
  <dcterms:modified xsi:type="dcterms:W3CDTF">2026-07-20T23:52:03Z</dcterms:modified>
</cp:coreProperties>
</file>

<file path=docProps/custom.xml><?xml version="1.0" encoding="utf-8"?>
<Properties xmlns="http://schemas.openxmlformats.org/officeDocument/2006/custom-properties" xmlns:vt="http://schemas.openxmlformats.org/officeDocument/2006/docPropsVTypes"/>
</file>