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bd31dfc5df38563681be7f961cb1f476c7da159"/>
    <w:p>
      <w:pPr>
        <w:pStyle w:val="Heading1"/>
      </w:pPr>
      <w:r>
        <w:t xml:space="preserve">Undergraduate Thesis: The Role of Automotive Engineers in Driving Economic and Technological Growth in Morocco Casablanca</w:t>
      </w:r>
    </w:p>
    <w:p>
      <w:pPr>
        <w:pStyle w:val="FirstParagraph"/>
      </w:pPr>
      <w:r>
        <w:t xml:space="preserve">This thesis explores the critical role of Automotive Engineers in shaping the future of transportation and industry within Morocco, with a particular focus on Casablanca. As a hub for economic activity and innovation, Casablanca presents unique opportunities for Automotive Engineers to contribute to sustainable development, infrastructure modernization, and global trade integration.</w:t>
      </w:r>
    </w:p>
    <w:bookmarkEnd w:id="20"/>
    <w:bookmarkStart w:id="21" w:name="abstract"/>
    <w:p>
      <w:pPr>
        <w:pStyle w:val="Heading2"/>
      </w:pPr>
      <w:r>
        <w:t xml:space="preserve">Abstract</w:t>
      </w:r>
    </w:p>
    <w:p>
      <w:pPr>
        <w:pStyle w:val="FirstParagraph"/>
      </w:pPr>
      <w:r>
        <w:t xml:space="preserve">This Undergraduate Thesis investigates the evolving responsibilities of an Automotive Engineer in Morocco’s rapidly developing industrial landscape, particularly within Casablanca. The study examines the challenges and opportunities faced by professionals in this field, emphasizing the need for alignment between academic training, industry demands, and national sustainability goals. Through an analysis of current trends in automotive technology and regional economic policies, this work highlights actionable strategies to enhance Morocco’s position as a leader in African automotive innovation.</w:t>
      </w:r>
    </w:p>
    <w:bookmarkEnd w:id="21"/>
    <w:bookmarkStart w:id="22" w:name="introduction"/>
    <w:p>
      <w:pPr>
        <w:pStyle w:val="Heading2"/>
      </w:pPr>
      <w:r>
        <w:t xml:space="preserve">Introduction</w:t>
      </w:r>
    </w:p>
    <w:p>
      <w:pPr>
        <w:pStyle w:val="FirstParagraph"/>
      </w:pPr>
      <w:r>
        <w:t xml:space="preserve">Casablanca, Morocco’s economic capital, serves as a strategic gateway for international trade and investment. Its industrial zones and growing infrastructure have positioned it as a key player in the automotive sector across Africa. However, the success of this industry depends on the expertise of Automotive Engineers who must navigate challenges such as environmental sustainability, technological advancements (e.g., electric vehicles), and regional labor market dynamics.</w:t>
      </w:r>
    </w:p>
    <w:p>
      <w:pPr>
        <w:pStyle w:val="BodyText"/>
      </w:pPr>
      <w:r>
        <w:t xml:space="preserve">This thesis aims to bridge the gap between academic curricula for Automotive Engineering and the practical needs of Casablanca’s automotive sector. It argues that Moroccan universities must adapt their programs to include specialized training in renewable energy integration, smart mobility solutions, and localized manufacturing processes to meet global standards.</w:t>
      </w:r>
    </w:p>
    <w:bookmarkEnd w:id="22"/>
    <w:bookmarkStart w:id="23" w:name="X860fb223bce949c6d8855b3c5427df91132b67c"/>
    <w:p>
      <w:pPr>
        <w:pStyle w:val="Heading2"/>
      </w:pPr>
      <w:r>
        <w:t xml:space="preserve">Context: Morocco’s Automotive Industry and Casablanca</w:t>
      </w:r>
    </w:p>
    <w:p>
      <w:pPr>
        <w:pStyle w:val="FirstParagraph"/>
      </w:pPr>
      <w:r>
        <w:t xml:space="preserve">Morocco has emerged as a critical player in the European automotive supply chain, with major automakers like Renault, Peugeot, and BMW operating manufacturing plants in the country. Casablanca, home to Morocco’s largest port and industrial parks such as Ben Ahmed and Tanger-Technopole (though closer to Tangier), plays a pivotal role in this growth. The city’s strategic location near Europe and its investment-friendly policies make it an ideal hub for automotive innovation.</w:t>
      </w:r>
    </w:p>
    <w:p>
      <w:pPr>
        <w:pStyle w:val="BodyText"/>
      </w:pPr>
      <w:r>
        <w:t xml:space="preserve">However, the industry faces hurdles, including the need to reduce carbon emissions, adopt electric vehicle (EV) technologies, and modernize aging infrastructure. Automotive Engineers in Casablanca are tasked with addressing these challenges through sustainable design practices and advanced engineering solutions.</w:t>
      </w:r>
    </w:p>
    <w:bookmarkEnd w:id="23"/>
    <w:bookmarkStart w:id="24" w:name="Xc90bf9388e1daac472c602f679e72909267172c"/>
    <w:p>
      <w:pPr>
        <w:pStyle w:val="Heading2"/>
      </w:pPr>
      <w:r>
        <w:t xml:space="preserve">Challenges for Automotive Engineers in Morocco Casablanca</w:t>
      </w:r>
    </w:p>
    <w:p>
      <w:pPr>
        <w:numPr>
          <w:ilvl w:val="0"/>
          <w:numId w:val="1001"/>
        </w:numPr>
        <w:pStyle w:val="Compact"/>
      </w:pPr>
      <w:r>
        <w:rPr>
          <w:bCs/>
          <w:b/>
        </w:rPr>
        <w:t xml:space="preserve">Economic Constraints:</w:t>
      </w:r>
      <w:r>
        <w:t xml:space="preserve"> </w:t>
      </w:r>
      <w:r>
        <w:t xml:space="preserve">Limited funding for R&amp;D in local universities and small-to-medium enterprises (SMEs) hampers innovation.</w:t>
      </w:r>
    </w:p>
    <w:p>
      <w:pPr>
        <w:numPr>
          <w:ilvl w:val="0"/>
          <w:numId w:val="1001"/>
        </w:numPr>
        <w:pStyle w:val="Compact"/>
      </w:pPr>
      <w:r>
        <w:rPr>
          <w:bCs/>
          <w:b/>
        </w:rPr>
        <w:t xml:space="preserve">Technological Gaps:</w:t>
      </w:r>
      <w:r>
        <w:t xml:space="preserve"> </w:t>
      </w:r>
      <w:r>
        <w:t xml:space="preserve">A lack of skilled professionals in emerging fields like autonomous vehicle systems and battery technology.</w:t>
      </w:r>
    </w:p>
    <w:p>
      <w:pPr>
        <w:numPr>
          <w:ilvl w:val="0"/>
          <w:numId w:val="1001"/>
        </w:numPr>
        <w:pStyle w:val="Compact"/>
      </w:pPr>
      <w:r>
        <w:rPr>
          <w:bCs/>
          <w:b/>
        </w:rPr>
        <w:t xml:space="preserve">Environmental Regulations:</w:t>
      </w:r>
      <w:r>
        <w:t xml:space="preserve"> </w:t>
      </w:r>
      <w:r>
        <w:t xml:space="preserve">Meeting international emissions standards while balancing cost efficiency for Moroccan manufacturers.</w:t>
      </w:r>
    </w:p>
    <w:p>
      <w:pPr>
        <w:pStyle w:val="FirstParagraph"/>
      </w:pPr>
      <w:r>
        <w:t xml:space="preserve">Casablanca’s automotive sector requires Automotive Engineers to think globally while acting locally. For example, integrating solar energy into vehicle charging infrastructure aligns with Morocco’s 2030 Vision for renewable energy but demands specialized expertise.</w:t>
      </w:r>
    </w:p>
    <w:bookmarkEnd w:id="24"/>
    <w:bookmarkStart w:id="25" w:name="opportunities-for-growth-and-innovation"/>
    <w:p>
      <w:pPr>
        <w:pStyle w:val="Heading2"/>
      </w:pPr>
      <w:r>
        <w:t xml:space="preserve">Opportunities for Growth and Innovation</w:t>
      </w:r>
    </w:p>
    <w:p>
      <w:pPr>
        <w:pStyle w:val="FirstParagraph"/>
      </w:pPr>
      <w:r>
        <w:t xml:space="preserve">Casablanca offers vast potential for Automotive Engineers to drive progress. The city is witnessing increased investment in green technology, with projects like the Casablanca Solar Power Plant serving as a model for sustainable energy integration. Additionally, Morocco’s focus on becoming a “Green Hydrogen” leader opens avenues for automotive engineers to pioneer hydrogen-powered transportation solutions.</w:t>
      </w:r>
    </w:p>
    <w:p>
      <w:pPr>
        <w:pStyle w:val="BodyText"/>
      </w:pPr>
      <w:r>
        <w:t xml:space="preserve">Collaborations between academia and industry could further accelerate innovation. For instance, partnerships between the École Nationale des Sciences Appliquées (ENSA) in Casablanca and local automakers could lead to co-developed curricula that emphasize hands-on experience with EVs, IoT-enabled vehicles, and 3D printing for rapid prototyping.</w:t>
      </w:r>
    </w:p>
    <w:bookmarkEnd w:id="25"/>
    <w:bookmarkStart w:id="26" w:name="Xb8a2050d17ab167a4cd71507fbaf2b0330c84c5"/>
    <w:p>
      <w:pPr>
        <w:pStyle w:val="Heading2"/>
      </w:pPr>
      <w:r>
        <w:t xml:space="preserve">Recommendations for the Future of Automotive Engineering in Morocco Casablanca</w:t>
      </w:r>
    </w:p>
    <w:p>
      <w:pPr>
        <w:numPr>
          <w:ilvl w:val="0"/>
          <w:numId w:val="1002"/>
        </w:numPr>
        <w:pStyle w:val="Compact"/>
      </w:pPr>
      <w:r>
        <w:rPr>
          <w:bCs/>
          <w:b/>
        </w:rPr>
        <w:t xml:space="preserve">Curriculum Modernization:</w:t>
      </w:r>
      <w:r>
        <w:t xml:space="preserve"> </w:t>
      </w:r>
      <w:r>
        <w:t xml:space="preserve">Universities should prioritize courses in renewable energy systems, EV design, and artificial intelligence for vehicle automation.</w:t>
      </w:r>
    </w:p>
    <w:p>
      <w:pPr>
        <w:numPr>
          <w:ilvl w:val="0"/>
          <w:numId w:val="1002"/>
        </w:numPr>
        <w:pStyle w:val="Compact"/>
      </w:pPr>
      <w:r>
        <w:rPr>
          <w:bCs/>
          <w:b/>
        </w:rPr>
        <w:t xml:space="preserve">Industry Partnerships:</w:t>
      </w:r>
      <w:r>
        <w:t xml:space="preserve"> </w:t>
      </w:r>
      <w:r>
        <w:t xml:space="preserve">Establish internship programs with local automotive companies to provide students with real-world experience.</w:t>
      </w:r>
    </w:p>
    <w:p>
      <w:pPr>
        <w:numPr>
          <w:ilvl w:val="0"/>
          <w:numId w:val="1002"/>
        </w:numPr>
        <w:pStyle w:val="Compact"/>
      </w:pPr>
      <w:r>
        <w:rPr>
          <w:bCs/>
          <w:b/>
        </w:rPr>
        <w:t xml:space="preserve">Sustainable Practices:</w:t>
      </w:r>
      <w:r>
        <w:t xml:space="preserve"> </w:t>
      </w:r>
      <w:r>
        <w:t xml:space="preserve">Encourage research into eco-friendly materials and processes that align with Morocco’s environmental goals.</w:t>
      </w:r>
    </w:p>
    <w:bookmarkEnd w:id="26"/>
    <w:bookmarkStart w:id="27" w:name="conclusion"/>
    <w:p>
      <w:pPr>
        <w:pStyle w:val="Heading2"/>
      </w:pPr>
      <w:r>
        <w:t xml:space="preserve">Conclusion</w:t>
      </w:r>
    </w:p>
    <w:p>
      <w:pPr>
        <w:pStyle w:val="FirstParagraph"/>
      </w:pPr>
      <w:r>
        <w:t xml:space="preserve">The role of an Automotive Engineer in Morocco Casablanca is multifaceted, requiring both technical expertise and a deep understanding of regional economic and environmental priorities. This thesis underscores the urgent need for academic institutions, policymakers, and industry leaders to collaborate in preparing a new generation of engineers capable of driving Morocco’s automotive sector toward global competitiveness. By leveraging Casablanca’s strategic advantages and addressing current limitations, Morocco can solidify its position as an African leader in sustainable mobility.</w:t>
      </w:r>
    </w:p>
    <w:bookmarkEnd w:id="27"/>
    <w:bookmarkStart w:id="28" w:name="references"/>
    <w:p>
      <w:pPr>
        <w:pStyle w:val="Heading2"/>
      </w:pPr>
      <w:r>
        <w:t xml:space="preserve">References</w:t>
      </w:r>
    </w:p>
    <w:p>
      <w:pPr>
        <w:numPr>
          <w:ilvl w:val="0"/>
          <w:numId w:val="1003"/>
        </w:numPr>
        <w:pStyle w:val="Compact"/>
      </w:pPr>
      <w:r>
        <w:t xml:space="preserve">Ministry of Equipment, Transport, Logistics, and Water (Morocco). "National Automotive Strategy 2030."</w:t>
      </w:r>
    </w:p>
    <w:p>
      <w:pPr>
        <w:numPr>
          <w:ilvl w:val="0"/>
          <w:numId w:val="1003"/>
        </w:numPr>
        <w:pStyle w:val="Compact"/>
      </w:pPr>
      <w:r>
        <w:t xml:space="preserve">Royal Institute of Technology. "Case Studies on Electric Vehicle Integration in Urban Centers."</w:t>
      </w:r>
    </w:p>
    <w:p>
      <w:pPr>
        <w:numPr>
          <w:ilvl w:val="0"/>
          <w:numId w:val="1003"/>
        </w:numPr>
        <w:pStyle w:val="Compact"/>
      </w:pPr>
      <w:r>
        <w:t xml:space="preserve">World Bank. "Morocco’s Green Economy: Opportunities for Sustainable Development."</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Engineering in Morocco Casablanca</dc:title>
  <dc:creator/>
  <dc:language>en</dc:language>
  <cp:keywords/>
  <dcterms:created xsi:type="dcterms:W3CDTF">2026-07-21T10:35:09Z</dcterms:created>
  <dcterms:modified xsi:type="dcterms:W3CDTF">2026-07-21T10:35:09Z</dcterms:modified>
</cp:coreProperties>
</file>

<file path=docProps/custom.xml><?xml version="1.0" encoding="utf-8"?>
<Properties xmlns="http://schemas.openxmlformats.org/officeDocument/2006/custom-properties" xmlns:vt="http://schemas.openxmlformats.org/officeDocument/2006/docPropsVTypes"/>
</file>