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8" w:name="Xdc3cf1af417a876081c54777b3a0370faffaf34"/>
    <w:p>
      <w:pPr>
        <w:pStyle w:val="Heading1"/>
      </w:pPr>
      <w:r>
        <w:rPr>
          <w:iCs/>
          <w:i/>
          <w:bCs/>
          <w:b/>
        </w:rPr>
        <w:t xml:space="preserve">Undergraduate Thesis on the Role of an Automotive Engineer in the Netherlands, Amsterdam</w:t>
      </w:r>
    </w:p>
    <w:p>
      <w:pPr>
        <w:pStyle w:val="FirstParagraph"/>
      </w:pPr>
      <w:r>
        <w:rPr>
          <w:iCs/>
          <w:i/>
          <w:bCs/>
          <w:b/>
        </w:rPr>
        <w:t xml:space="preserve">Absract:</w:t>
      </w:r>
      <w:r>
        <w:t xml:space="preserve"> </w:t>
      </w:r>
      <w:r>
        <w:t xml:space="preserve">This Undergraduate Thesis explores the evolving role of an Automotive Engineer within the context of Amsterdam, Netherlands. As a global leader in sustainable urban mobility and electric vehicle (EV) innovation, Amsterdam presents unique opportunities and challenges for professionals in automotive engineering. The document analyzes current trends such as renewable energy integration, smart traffic systems, and circular economy principles. It also examines how educational institutions in the Netherlands prepare future engineers to meet these demands while aligning with European Union regulations on emissions reduction.</w:t>
      </w:r>
    </w:p>
    <w:bookmarkStart w:id="20" w:name="introduction"/>
    <w:p>
      <w:pPr>
        <w:pStyle w:val="Heading2"/>
      </w:pPr>
      <w:r>
        <w:t xml:space="preserve">1. Introduction</w:t>
      </w:r>
    </w:p>
    <w:p>
      <w:pPr>
        <w:pStyle w:val="FirstParagraph"/>
      </w:pPr>
      <w:r>
        <w:t xml:space="preserve">The Netherlands has long been a pioneer in sustainable transportation, and Amsterdam, as its capital, is at the forefront of this movement. For an Automotive Engineer working in this city, the field extends beyond traditional vehicle design to include innovations in electric mobility, autonomous driving technologies, and urban infrastructure optimization. This thesis investigates how an Automotive Engineer navigates these interdisciplinary challenges while contributing to Amsterdam’s vision of becoming a zero-emission city by 2030.</w:t>
      </w:r>
    </w:p>
    <w:bookmarkEnd w:id="20"/>
    <w:bookmarkStart w:id="21" w:name="X4d8cb79965df01728f97cba8662444f7aedc904"/>
    <w:p>
      <w:pPr>
        <w:pStyle w:val="Heading2"/>
      </w:pPr>
      <w:r>
        <w:t xml:space="preserve">2. The Role of an Automotive Engineer in Modern Context</w:t>
      </w:r>
    </w:p>
    <w:p>
      <w:pPr>
        <w:pStyle w:val="FirstParagraph"/>
      </w:pPr>
      <w:r>
        <w:t xml:space="preserve">An Automotive Engineer is responsible for designing, developing, and testing vehicles and related systems. However, in the Netherlands, this role has expanded to address environmental sustainability and smart city initiatives. For example:</w:t>
      </w:r>
    </w:p>
    <w:p>
      <w:pPr>
        <w:numPr>
          <w:ilvl w:val="0"/>
          <w:numId w:val="1001"/>
        </w:numPr>
        <w:pStyle w:val="Compact"/>
      </w:pPr>
      <w:r>
        <w:rPr>
          <w:bCs/>
          <w:b/>
        </w:rPr>
        <w:t xml:space="preserve">Electric Vehicle (EV) Integration:</w:t>
      </w:r>
      <w:r>
        <w:t xml:space="preserve"> </w:t>
      </w:r>
      <w:r>
        <w:t xml:space="preserve">Amsterdam aims to phase out fossil fuel vehicles by 2030, requiring engineers to innovate battery technologies, charging infrastructure, and energy-efficient powertrains.</w:t>
      </w:r>
    </w:p>
    <w:p>
      <w:pPr>
        <w:numPr>
          <w:ilvl w:val="0"/>
          <w:numId w:val="1001"/>
        </w:numPr>
        <w:pStyle w:val="Compact"/>
      </w:pPr>
      <w:r>
        <w:rPr>
          <w:bCs/>
          <w:b/>
        </w:rPr>
        <w:t xml:space="preserve">Circular Economy Practices:</w:t>
      </w:r>
      <w:r>
        <w:t xml:space="preserve"> </w:t>
      </w:r>
      <w:r>
        <w:t xml:space="preserve">Engineers collaborate with policymakers to design vehicles that prioritize recyclability and reduce material waste.</w:t>
      </w:r>
    </w:p>
    <w:p>
      <w:pPr>
        <w:numPr>
          <w:ilvl w:val="0"/>
          <w:numId w:val="1001"/>
        </w:numPr>
        <w:pStyle w:val="Compact"/>
      </w:pPr>
      <w:r>
        <w:rPr>
          <w:bCs/>
          <w:b/>
        </w:rPr>
        <w:t xml:space="preserve">Smart Mobility Solutions:</w:t>
      </w:r>
      <w:r>
        <w:t xml:space="preserve"> </w:t>
      </w:r>
      <w:r>
        <w:t xml:space="preserve">Urban planning in Amsterdam demands expertise in connected vehicle systems, IoT-enabled traffic management, and public-private partnerships for shared mobility platforms.</w:t>
      </w:r>
    </w:p>
    <w:bookmarkEnd w:id="21"/>
    <w:bookmarkStart w:id="22" w:name="X89560b8f05fb3ff6c1a891117801e2caf4d2edb"/>
    <w:p>
      <w:pPr>
        <w:pStyle w:val="Heading2"/>
      </w:pPr>
      <w:r>
        <w:t xml:space="preserve">3. Educational Framework: Preparing Automotive Engineers for the Netherlands</w:t>
      </w:r>
    </w:p>
    <w:p>
      <w:pPr>
        <w:pStyle w:val="FirstParagraph"/>
      </w:pPr>
      <w:r>
        <w:t xml:space="preserve">The Netherlands offers world-class education programs for aspiring Automotive Engineers. Institutions such as TU Delft and TU Eindhoven provide curricula focused on sustainable design, energy systems, and advanced materials science. These programs align with the European Green Deal’s goals, ensuring graduates are equipped to address local challenges in Amsterdam.</w:t>
      </w:r>
    </w:p>
    <w:p>
      <w:pPr>
        <w:pStyle w:val="BodyText"/>
      </w:pPr>
      <w:r>
        <w:t xml:space="preserve">In particular, courses on</w:t>
      </w:r>
      <w:r>
        <w:t xml:space="preserve"> </w:t>
      </w:r>
      <w:r>
        <w:rPr>
          <w:iCs/>
          <w:i/>
        </w:rPr>
        <w:t xml:space="preserve">electrification of transport</w:t>
      </w:r>
      <w:r>
        <w:t xml:space="preserve"> </w:t>
      </w:r>
      <w:r>
        <w:t xml:space="preserve">and</w:t>
      </w:r>
      <w:r>
        <w:t xml:space="preserve"> </w:t>
      </w:r>
      <w:r>
        <w:rPr>
          <w:iCs/>
          <w:i/>
        </w:rPr>
        <w:t xml:space="preserve">municipal traffic policy</w:t>
      </w:r>
      <w:r>
        <w:t xml:space="preserve"> </w:t>
      </w:r>
      <w:r>
        <w:t xml:space="preserve">are tailored to the unique needs of cities like Amsterdam. Students also engage with case studies from local companies, such as Tesla’s EV production facilities or partnerships between Dutch startups and municipalities for smart parking solutions.</w:t>
      </w:r>
    </w:p>
    <w:bookmarkEnd w:id="22"/>
    <w:bookmarkStart w:id="23" w:name="Xdbbd158eb599cae93b8009eb2b7a96284ca76ca"/>
    <w:p>
      <w:pPr>
        <w:pStyle w:val="Heading2"/>
      </w:pPr>
      <w:r>
        <w:t xml:space="preserve">4. Case Study: Automotive Engineering in Amsterdam’s Smart Mobility Ecosystem</w:t>
      </w:r>
    </w:p>
    <w:p>
      <w:pPr>
        <w:pStyle w:val="FirstParagraph"/>
      </w:pPr>
      <w:r>
        <w:t xml:space="preserve">A key example of an Automotive Engineer’s impact is the development of the</w:t>
      </w:r>
      <w:r>
        <w:t xml:space="preserve"> </w:t>
      </w:r>
      <w:r>
        <w:rPr>
          <w:bCs/>
          <w:b/>
        </w:rPr>
        <w:t xml:space="preserve">"Amsterdam Smart Mobility Plan."</w:t>
      </w:r>
      <w:r>
        <w:t xml:space="preserve"> </w:t>
      </w:r>
      <w:r>
        <w:t xml:space="preserve">This initiative involves:</w:t>
      </w:r>
    </w:p>
    <w:p>
      <w:pPr>
        <w:numPr>
          <w:ilvl w:val="0"/>
          <w:numId w:val="1002"/>
        </w:numPr>
        <w:pStyle w:val="Compact"/>
      </w:pPr>
      <w:r>
        <w:rPr>
          <w:bCs/>
          <w:b/>
        </w:rPr>
        <w:t xml:space="preserve">Data-Driven Traffic Management:</w:t>
      </w:r>
      <w:r>
        <w:t xml:space="preserve"> </w:t>
      </w:r>
      <w:r>
        <w:t xml:space="preserve">Engineers design algorithms for real-time traffic monitoring, reducing congestion and emissions in the city center.</w:t>
      </w:r>
    </w:p>
    <w:p>
      <w:pPr>
        <w:numPr>
          <w:ilvl w:val="0"/>
          <w:numId w:val="1002"/>
        </w:numPr>
        <w:pStyle w:val="Compact"/>
      </w:pPr>
      <w:r>
        <w:rPr>
          <w:bCs/>
          <w:b/>
        </w:rPr>
        <w:t xml:space="preserve">E-Mobility Infrastructure:</w:t>
      </w:r>
      <w:r>
        <w:t xml:space="preserve"> </w:t>
      </w:r>
      <w:r>
        <w:t xml:space="preserve">Collaboration with energy providers to expand EV charging networks using renewable sources like wind and solar power.</w:t>
      </w:r>
    </w:p>
    <w:p>
      <w:pPr>
        <w:numPr>
          <w:ilvl w:val="0"/>
          <w:numId w:val="1002"/>
        </w:numPr>
        <w:pStyle w:val="Compact"/>
      </w:pPr>
      <w:r>
        <w:rPr>
          <w:bCs/>
          <w:b/>
        </w:rPr>
        <w:t xml:space="preserve">Inclusive Urban Design:</w:t>
      </w:r>
      <w:r>
        <w:t xml:space="preserve"> </w:t>
      </w:r>
      <w:r>
        <w:t xml:space="preserve">Ensuring accessibility for all citizens, including integrating mobility solutions for elderly and disabled populations.</w:t>
      </w:r>
    </w:p>
    <w:bookmarkEnd w:id="23"/>
    <w:bookmarkStart w:id="24" w:name="X4abc19ba4d36c0f1ac208afb987dccbad735b87"/>
    <w:p>
      <w:pPr>
        <w:pStyle w:val="Heading2"/>
      </w:pPr>
      <w:r>
        <w:t xml:space="preserve">5. Challenges Facing Automotive Engineers in the Netherlands</w:t>
      </w:r>
    </w:p>
    <w:p>
      <w:pPr>
        <w:numPr>
          <w:ilvl w:val="0"/>
          <w:numId w:val="1003"/>
        </w:numPr>
        <w:pStyle w:val="Compact"/>
      </w:pPr>
      <w:r>
        <w:rPr>
          <w:bCs/>
          <w:b/>
        </w:rPr>
        <w:t xml:space="preserve">Balancing Innovation and Regulation:</w:t>
      </w:r>
      <w:r>
        <w:t xml:space="preserve"> </w:t>
      </w:r>
      <w:r>
        <w:t xml:space="preserve">Strict EU emissions standards require engineers to innovate rapidly while adhering to compliance protocols.</w:t>
      </w:r>
    </w:p>
    <w:p>
      <w:pPr>
        <w:numPr>
          <w:ilvl w:val="0"/>
          <w:numId w:val="1003"/>
        </w:numPr>
        <w:pStyle w:val="Compact"/>
      </w:pPr>
      <w:r>
        <w:rPr>
          <w:bCs/>
          <w:b/>
        </w:rPr>
        <w:t xml:space="preserve">Economic Pressures:</w:t>
      </w:r>
      <w:r>
        <w:t xml:space="preserve"> </w:t>
      </w:r>
      <w:r>
        <w:t xml:space="preserve">High costs of EV battery production and grid infrastructure upgrades pose financial hurdles for both public and private sectors.</w:t>
      </w:r>
    </w:p>
    <w:p>
      <w:pPr>
        <w:numPr>
          <w:ilvl w:val="0"/>
          <w:numId w:val="1003"/>
        </w:numPr>
        <w:pStyle w:val="Compact"/>
      </w:pPr>
      <w:r>
        <w:rPr>
          <w:bCs/>
          <w:b/>
        </w:rPr>
        <w:t xml:space="preserve">Social Acceptance:</w:t>
      </w:r>
      <w:r>
        <w:t xml:space="preserve"> </w:t>
      </w:r>
      <w:r>
        <w:t xml:space="preserve">Public resistance to new technologies, such as autonomous shuttles or drone delivery systems, necessitates community engagement strategies.</w:t>
      </w:r>
    </w:p>
    <w:bookmarkEnd w:id="24"/>
    <w:bookmarkStart w:id="25" w:name="Xafc08e74daedb451e2b7834ae97786e7af92977"/>
    <w:p>
      <w:pPr>
        <w:pStyle w:val="Heading2"/>
      </w:pPr>
      <w:r>
        <w:t xml:space="preserve">6. Opportunities for Future Engineers in Amsterdam</w:t>
      </w:r>
    </w:p>
    <w:p>
      <w:pPr>
        <w:pStyle w:val="FirstParagraph"/>
      </w:pPr>
      <w:r>
        <w:t xml:space="preserve">The Netherlands’ commitment to sustainability and technological advancement creates unparalleled opportunities for Automotive Engineers. These include:</w:t>
      </w:r>
    </w:p>
    <w:p>
      <w:pPr>
        <w:numPr>
          <w:ilvl w:val="0"/>
          <w:numId w:val="1004"/>
        </w:numPr>
        <w:pStyle w:val="Compact"/>
      </w:pPr>
      <w:r>
        <w:rPr>
          <w:bCs/>
          <w:b/>
        </w:rPr>
        <w:t xml:space="preserve">R&amp;D Collaboration:</w:t>
      </w:r>
      <w:r>
        <w:t xml:space="preserve"> </w:t>
      </w:r>
      <w:r>
        <w:t xml:space="preserve">Participation in research projects funded by the Dutch government or European Commission (e.g., Horizon Europe grants).</w:t>
      </w:r>
    </w:p>
    <w:p>
      <w:pPr>
        <w:numPr>
          <w:ilvl w:val="0"/>
          <w:numId w:val="1004"/>
        </w:numPr>
        <w:pStyle w:val="Compact"/>
      </w:pPr>
      <w:r>
        <w:rPr>
          <w:bCs/>
          <w:b/>
        </w:rPr>
        <w:t xml:space="preserve">Career Growth:</w:t>
      </w:r>
      <w:r>
        <w:t xml:space="preserve"> </w:t>
      </w:r>
      <w:r>
        <w:t xml:space="preserve">High demand for engineers skilled in AI-driven vehicle systems, carbon-neutral manufacturing, and urban logistics.</w:t>
      </w:r>
    </w:p>
    <w:p>
      <w:pPr>
        <w:numPr>
          <w:ilvl w:val="0"/>
          <w:numId w:val="1004"/>
        </w:numPr>
        <w:pStyle w:val="Compact"/>
      </w:pPr>
      <w:r>
        <w:rPr>
          <w:bCs/>
          <w:b/>
        </w:rPr>
        <w:t xml:space="preserve">Educational Exchange:</w:t>
      </w:r>
      <w:r>
        <w:t xml:space="preserve"> </w:t>
      </w:r>
      <w:r>
        <w:t xml:space="preserve">Opportunities to study or intern with global automotive firms like Volkswagen Group (which has a significant presence in the Netherlands).</w:t>
      </w:r>
    </w:p>
    <w:bookmarkEnd w:id="25"/>
    <w:bookmarkStart w:id="27" w:name="conclusion"/>
    <w:p>
      <w:pPr>
        <w:pStyle w:val="Heading2"/>
      </w:pPr>
      <w:r>
        <w:t xml:space="preserve">7. Conclusion</w:t>
      </w:r>
    </w:p>
    <w:p>
      <w:pPr>
        <w:pStyle w:val="FirstParagraph"/>
      </w:pPr>
      <w:r>
        <w:t xml:space="preserve">This Undergraduate Thesis highlights the critical role of an Automotive Engineer in shaping Amsterdam’s future as a sustainable, tech-driven city. By combining technical expertise with an understanding of local policies and global trends, engineers can drive innovation in electric mobility, smart infrastructure, and circular economy practices. As the Netherlands continues to lead in environmental stewardship, professionals trained here will be instrumental in achieving ambitious urban goals while addressing complex challenges unique to a city like Amsterdam.</w:t>
      </w:r>
    </w:p>
    <w:bookmarkStart w:id="26" w:name="keywords"/>
    <w:p>
      <w:pPr>
        <w:pStyle w:val="Heading3"/>
      </w:pPr>
      <w:r>
        <w:t xml:space="preserve">Keywords:</w:t>
      </w:r>
    </w:p>
    <w:p>
      <w:pPr>
        <w:pStyle w:val="FirstParagraph"/>
      </w:pPr>
      <w:r>
        <w:rPr>
          <w:iCs/>
          <w:i/>
          <w:bCs/>
          <w:b/>
        </w:rPr>
        <w:t xml:space="preserve">Undergraduate Thesis</w:t>
      </w:r>
      <w:r>
        <w:t xml:space="preserve">,</w:t>
      </w:r>
      <w:r>
        <w:t xml:space="preserve"> </w:t>
      </w:r>
      <w:r>
        <w:rPr>
          <w:iCs/>
          <w:i/>
          <w:bCs/>
          <w:b/>
        </w:rPr>
        <w:t xml:space="preserve">Automotive Engineer</w:t>
      </w:r>
      <w:r>
        <w:t xml:space="preserve">,</w:t>
      </w:r>
      <w:r>
        <w:t xml:space="preserve"> </w:t>
      </w:r>
      <w:r>
        <w:rPr>
          <w:iCs/>
          <w:i/>
          <w:bCs/>
          <w:b/>
        </w:rPr>
        <w:t xml:space="preserve">Netherlands Amsterdam</w:t>
      </w:r>
      <w:r>
        <w:t xml:space="preserve">, Electric Vehicles, Smart Mobility, Sustainable Urban Planning.</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Automotive Engineer in Netherlands Amsterdam</dc:title>
  <dc:creator/>
  <cp:keywords/>
  <dcterms:created xsi:type="dcterms:W3CDTF">2026-07-21T16:24:22Z</dcterms:created>
  <dcterms:modified xsi:type="dcterms:W3CDTF">2026-07-21T16:24:22Z</dcterms:modified>
</cp:coreProperties>
</file>

<file path=docProps/custom.xml><?xml version="1.0" encoding="utf-8"?>
<Properties xmlns="http://schemas.openxmlformats.org/officeDocument/2006/custom-properties" xmlns:vt="http://schemas.openxmlformats.org/officeDocument/2006/docPropsVTypes"/>
</file>