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Automotive</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7" w:name="X745b8f5a915a627956c1cadbe47143f9701a20e"/>
    <w:p>
      <w:pPr>
        <w:pStyle w:val="Heading1"/>
      </w:pPr>
      <w:r>
        <w:t xml:space="preserve">Undergraduate Thesis: The Role of an Automotive Engineer in New Zealand Auckland</w:t>
      </w:r>
    </w:p>
    <w:bookmarkStart w:id="20" w:name="abstract"/>
    <w:p>
      <w:pPr>
        <w:pStyle w:val="Heading2"/>
      </w:pPr>
      <w:r>
        <w:t xml:space="preserve">Abstract</w:t>
      </w:r>
    </w:p>
    <w:p>
      <w:pPr>
        <w:pStyle w:val="FirstParagraph"/>
      </w:pPr>
      <w:r>
        <w:t xml:space="preserve">This Undergraduate Thesis explores the evolving responsibilities and challenges faced by Automotive Engineers in the context of New Zealand’s Auckland region. As a hub for innovation, sustainability, and transportation infrastructure, Auckland presents unique opportunities and constraints for automotive engineers. This study examines how automotive engineering principles are applied to address local issues such as urban mobility, environmental impact reduction, and integration with global trends like electric vehicles (EVs) and autonomous systems. The research highlights the importance of adapting engineering practices to New Zealand’s regulatory frameworks, cultural values, and geographical conditions while emphasizing the role of an Automotive Engineer in shaping Auckland’s future transport landscape.</w:t>
      </w:r>
    </w:p>
    <w:bookmarkEnd w:id="20"/>
    <w:bookmarkStart w:id="21" w:name="introduction"/>
    <w:p>
      <w:pPr>
        <w:pStyle w:val="Heading2"/>
      </w:pPr>
      <w:r>
        <w:t xml:space="preserve">Introduction</w:t>
      </w:r>
    </w:p>
    <w:p>
      <w:pPr>
        <w:pStyle w:val="FirstParagraph"/>
      </w:pPr>
      <w:r>
        <w:t xml:space="preserve">The field of automotive engineering is undergoing rapid transformation globally, driven by advancements in technology, environmental concerns, and shifting consumer demands. In New Zealand’s largest city—Auckland—the demand for skilled Automotive Engineers has grown significantly due to the region’s focus on sustainable urban development and modernization of transportation systems. This thesis aims to analyze the role of an Automotive Engineer within this dynamic environment, considering factors such as policy frameworks, industry partnerships, and emerging technologies. By focusing on New Zealand Auckland, this study provides insights into how automotive engineers contribute to solving local challenges while aligning with national goals like carbon neutrality and smart city initiatives.</w:t>
      </w:r>
    </w:p>
    <w:bookmarkEnd w:id="21"/>
    <w:bookmarkStart w:id="22" w:name="literature-review"/>
    <w:p>
      <w:pPr>
        <w:pStyle w:val="Heading2"/>
      </w:pPr>
      <w:r>
        <w:t xml:space="preserve">Literature Review</w:t>
      </w:r>
    </w:p>
    <w:p>
      <w:pPr>
        <w:pStyle w:val="FirstParagraph"/>
      </w:pPr>
      <w:r>
        <w:t xml:space="preserve">Automotive engineering traditionally involves the design, development, and maintenance of vehicles and related systems. However, in recent years, the scope has expanded to include areas such as renewable energy integration, vehicle-to-infrastructure (V2I) communication, and urban mobility planning. New Zealand’s commitment to reducing greenhouse gas emissions by 50% by 2030 necessitates the adoption of sustainable automotive solutions. In Auckland—a city grappling with traffic congestion and air quality issues—Automotive Engineers play a critical role in designing solutions such as EV charging networks, hybrid vehicle systems, and intelligent transport technologies.</w:t>
      </w:r>
    </w:p>
    <w:p>
      <w:pPr>
        <w:pStyle w:val="BodyText"/>
      </w:pPr>
      <w:r>
        <w:t xml:space="preserve">Key studies highlight the importance of localizing global engineering practices to suit New Zealand’s unique context. For instance, Auckland’s topography and climate require tailored approaches to vehicle design and infrastructure planning. Additionally, the region’s emphasis on indigenous Māori values (e.g., kaitiakitanga—guardianship of the environment) influences engineering priorities, promoting eco-friendly practices in automotive systems.</w:t>
      </w:r>
    </w:p>
    <w:bookmarkEnd w:id="22"/>
    <w:bookmarkStart w:id="23" w:name="methodology"/>
    <w:p>
      <w:pPr>
        <w:pStyle w:val="Heading2"/>
      </w:pPr>
      <w:r>
        <w:t xml:space="preserve">Methodology</w:t>
      </w:r>
    </w:p>
    <w:p>
      <w:pPr>
        <w:pStyle w:val="FirstParagraph"/>
      </w:pPr>
      <w:r>
        <w:t xml:space="preserve">This Undergraduate Thesis employs a qualitative and quantitative approach to analyze the role of Automotive Engineers in New Zealand Auckland. Data was gathered from industry reports, government publications, academic journals, and interviews with professionals working in the field. Case studies of successful projects—such as the development of EV charging stations at Auckland’s airport and partnerships between universities (e.g., University of Auckland) and automotive firms—were examined to identify trends in engineering practices. Surveys were also conducted to assess the challenges faced by Automotive Engineers, including regulatory compliance, resource availability, and public perception of new technologies.</w:t>
      </w:r>
    </w:p>
    <w:bookmarkEnd w:id="23"/>
    <w:bookmarkStart w:id="24" w:name="findings-and-analysis"/>
    <w:p>
      <w:pPr>
        <w:pStyle w:val="Heading2"/>
      </w:pPr>
      <w:r>
        <w:t xml:space="preserve">Findings and Analysis</w:t>
      </w:r>
    </w:p>
    <w:p>
      <w:pPr>
        <w:pStyle w:val="FirstParagraph"/>
      </w:pPr>
      <w:r>
        <w:t xml:space="preserve">The findings reveal that Automotive Engineers in New Zealand Auckland are increasingly focused on sustainability and innovation. For example:</w:t>
      </w:r>
    </w:p>
    <w:p>
      <w:pPr>
        <w:numPr>
          <w:ilvl w:val="0"/>
          <w:numId w:val="1001"/>
        </w:numPr>
        <w:pStyle w:val="Compact"/>
      </w:pPr>
      <w:r>
        <w:rPr>
          <w:bCs/>
          <w:b/>
        </w:rPr>
        <w:t xml:space="preserve">Electric Vehicle Integration:</w:t>
      </w:r>
      <w:r>
        <w:t xml:space="preserve"> </w:t>
      </w:r>
      <w:r>
        <w:t xml:space="preserve">Engineers are prioritizing the design of EV-compatible infrastructure, such as charging stations powered by renewable energy sources like geothermal and wind power.</w:t>
      </w:r>
    </w:p>
    <w:p>
      <w:pPr>
        <w:numPr>
          <w:ilvl w:val="0"/>
          <w:numId w:val="1001"/>
        </w:numPr>
        <w:pStyle w:val="Compact"/>
      </w:pPr>
      <w:r>
        <w:rPr>
          <w:bCs/>
          <w:b/>
        </w:rPr>
        <w:t xml:space="preserve">Sustainable Urban Mobility:</w:t>
      </w:r>
      <w:r>
        <w:t xml:space="preserve"> </w:t>
      </w:r>
      <w:r>
        <w:t xml:space="preserve">Projects like the Auckland Transport’s “Smart Growth” initiative involve Automotive Engineers in developing traffic management systems that reduce congestion and emissions.</w:t>
      </w:r>
    </w:p>
    <w:p>
      <w:pPr>
        <w:numPr>
          <w:ilvl w:val="0"/>
          <w:numId w:val="1001"/>
        </w:numPr>
        <w:pStyle w:val="Compact"/>
      </w:pPr>
      <w:r>
        <w:rPr>
          <w:bCs/>
          <w:b/>
        </w:rPr>
        <w:t xml:space="preserve">Cultural and Environmental Synergy:</w:t>
      </w:r>
      <w:r>
        <w:t xml:space="preserve"> </w:t>
      </w:r>
      <w:r>
        <w:t xml:space="preserve">Engineers collaborate with Māori communities to ensure projects align with local environmental stewardship principles, such as minimizing ecological disruption during infrastructure development.</w:t>
      </w:r>
    </w:p>
    <w:p>
      <w:pPr>
        <w:pStyle w:val="FirstParagraph"/>
      </w:pPr>
      <w:r>
        <w:t xml:space="preserve">Challenges identified include limited funding for long-term research, the need for workforce training in emerging technologies (e.g., AI-driven autonomous vehicles), and balancing economic growth with environmental preservation. However, opportunities abound through government grants, academic-industry partnerships, and New Zealand’s reputation as a leader in eco-friendly innovation.</w:t>
      </w:r>
    </w:p>
    <w:bookmarkEnd w:id="24"/>
    <w:bookmarkStart w:id="25" w:name="conclusion"/>
    <w:p>
      <w:pPr>
        <w:pStyle w:val="Heading2"/>
      </w:pPr>
      <w:r>
        <w:t xml:space="preserve">Conclusion</w:t>
      </w:r>
    </w:p>
    <w:p>
      <w:pPr>
        <w:pStyle w:val="FirstParagraph"/>
      </w:pPr>
      <w:r>
        <w:t xml:space="preserve">This Undergraduate Thesis underscores the pivotal role of Automotive Engineers in shaping the future of transportation in New Zealand Auckland. As the city continues to grow and innovate, engineers must navigate complex intersections between technology, sustainability, and local governance. The findings suggest that fostering collaboration among stakeholders—government agencies, academic institutions, and private industries—will be crucial for advancing automotive engineering solutions tailored to Auckland’s needs. By embracing global trends while honoring New Zealand’s environmental and cultural values, Automotive Engineers can contribute meaningfully to a resilient and forward-thinking transport system in Auckland.</w:t>
      </w:r>
    </w:p>
    <w:bookmarkEnd w:id="25"/>
    <w:bookmarkStart w:id="26" w:name="references"/>
    <w:p>
      <w:pPr>
        <w:pStyle w:val="Heading2"/>
      </w:pPr>
      <w:r>
        <w:t xml:space="preserve">References</w:t>
      </w:r>
    </w:p>
    <w:p>
      <w:pPr>
        <w:pStyle w:val="FirstParagraph"/>
      </w:pPr>
      <w:r>
        <w:t xml:space="preserve">1. New Zealand Ministry of Transport. (2023). *Sustainable Transport Strategy for Auckland*.</w:t>
      </w:r>
      <w:r>
        <w:br/>
      </w:r>
      <w:r>
        <w:t xml:space="preserve">2. University of Auckland Engineering Department. (2024). *Case Studies in Automotive Innovation*.</w:t>
      </w:r>
      <w:r>
        <w:br/>
      </w:r>
      <w:r>
        <w:t xml:space="preserve">3. Te Pūnaha Matatini: National Centre for Research in Mathematics and Statistics, University of Auckland. (2023). *Environmental Impact Analysis in Urban Mobility Projects*.</w:t>
      </w:r>
      <w:r>
        <w:br/>
      </w:r>
      <w:r>
        <w:t xml:space="preserve">4. Auckland Council. (2025). *Smart Growth and Electric Vehicle Infrastructure Development Report*.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Automotive Engineer in New Zealand Auckland</dc:title>
  <dc:creator/>
  <dc:language>en</dc:language>
  <cp:keywords/>
  <dcterms:created xsi:type="dcterms:W3CDTF">2026-07-24T04:56:07Z</dcterms:created>
  <dcterms:modified xsi:type="dcterms:W3CDTF">2026-07-24T04:56:07Z</dcterms:modified>
</cp:coreProperties>
</file>

<file path=docProps/custom.xml><?xml version="1.0" encoding="utf-8"?>
<Properties xmlns="http://schemas.openxmlformats.org/officeDocument/2006/custom-properties" xmlns:vt="http://schemas.openxmlformats.org/officeDocument/2006/docPropsVTypes"/>
</file>