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7" w:name="X5c9845dc4ff7d6c15e3a442bc5a46329fb3a104"/>
    <w:p>
      <w:pPr>
        <w:pStyle w:val="Heading1"/>
      </w:pPr>
      <w:r>
        <w:t xml:space="preserve">Undergraduate Thesis: Automotive Engineer in Russia's Saint Petersburg</w:t>
      </w:r>
    </w:p>
    <w:bookmarkStart w:id="20" w:name="abstract"/>
    <w:p>
      <w:pPr>
        <w:pStyle w:val="Heading2"/>
      </w:pPr>
      <w:r>
        <w:t xml:space="preserve">Abstract</w:t>
      </w:r>
    </w:p>
    <w:p>
      <w:pPr>
        <w:pStyle w:val="FirstParagraph"/>
      </w:pPr>
      <w:r>
        <w:t xml:space="preserve">This Undergraduate Thesis explores the evolving role of the Automotive Engineer within the context of Russia’s Saint Petersburg, a city renowned for its historical significance in engineering and technological innovation. The study investigates how automotive engineering practices must adapt to address the unique challenges posed by Saint Petersburg’s climate, urban infrastructure, and economic priorities. By analyzing current industry trends, regulatory frameworks, and emerging technologies such as electric vehicles (EVs) and autonomous systems, this thesis highlights the critical need for localized solutions tailored to the region’s specific demands. The research underscores the importance of integrating sustainable practices into automotive design while ensuring compatibility with Russia’s technological landscape.</w:t>
      </w:r>
    </w:p>
    <w:bookmarkEnd w:id="20"/>
    <w:bookmarkStart w:id="21" w:name="introduction"/>
    <w:p>
      <w:pPr>
        <w:pStyle w:val="Heading2"/>
      </w:pPr>
      <w:r>
        <w:t xml:space="preserve">Introduction</w:t>
      </w:r>
    </w:p>
    <w:p>
      <w:pPr>
        <w:pStyle w:val="FirstParagraph"/>
      </w:pPr>
      <w:r>
        <w:t xml:space="preserve">Saint Petersburg, often referred to as the “Venice of the North,” has long been a hub for engineering excellence in Russia. As a major industrial and cultural center, it plays a pivotal role in shaping the nation’s automotive industry. However, the city’s geographic and climatic conditions—characterized by harsh winters, limited road networks, and aging infrastructure—pose significant challenges for automotive engineers working to design vehicles that meet both functional and environmental standards.</w:t>
      </w:r>
    </w:p>
    <w:p>
      <w:pPr>
        <w:pStyle w:val="BodyText"/>
      </w:pPr>
      <w:r>
        <w:t xml:space="preserve">The Automotive Engineer in Saint Petersburg must navigate a complex interplay of factors: from ensuring vehicle durability in sub-zero temperatures to aligning with Russia’s ambitious national goals for technological self-reliance. This thesis aims to provide a comprehensive framework for understanding the unique responsibilities of an Automotive Engineer operating within this context, emphasizing the integration of innovation, sustainability, and local adaptability.</w:t>
      </w:r>
    </w:p>
    <w:bookmarkEnd w:id="21"/>
    <w:bookmarkStart w:id="22" w:name="literature-review"/>
    <w:p>
      <w:pPr>
        <w:pStyle w:val="Heading2"/>
      </w:pPr>
      <w:r>
        <w:t xml:space="preserve">Literature Review</w:t>
      </w:r>
    </w:p>
    <w:p>
      <w:pPr>
        <w:pStyle w:val="FirstParagraph"/>
      </w:pPr>
      <w:r>
        <w:t xml:space="preserve">The automotive engineering field has seen rapid advancements globally, driven by innovations in electric propulsion systems, autonomous driving technologies, and materials science. However, the application of these advancements varies widely across regions due to differing environmental conditions and regulatory environments. In Saint Petersburg, for instance, the necessity for cold-weather vehicle adaptations—such as advanced battery thermal management systems or improved traction control—distinguishes local engineering priorities from those in warmer climates.</w:t>
      </w:r>
    </w:p>
    <w:p>
      <w:pPr>
        <w:pStyle w:val="BodyText"/>
      </w:pPr>
      <w:r>
        <w:t xml:space="preserve">Recent studies highlight the growing emphasis on reducing carbon emissions in Russian cities like Saint Petersburg. The Russian government has introduced policies to promote EV adoption, yet challenges such as limited charging infrastructure and reliance on imported components hinder progress. Additionally, the automotive sector in Russia faces constraints due to geopolitical factors, necessitating a focus on domestic production and research.</w:t>
      </w:r>
    </w:p>
    <w:bookmarkEnd w:id="22"/>
    <w:bookmarkStart w:id="23" w:name="methodology"/>
    <w:p>
      <w:pPr>
        <w:pStyle w:val="Heading2"/>
      </w:pPr>
      <w:r>
        <w:t xml:space="preserve">Methodology</w:t>
      </w:r>
    </w:p>
    <w:p>
      <w:pPr>
        <w:pStyle w:val="FirstParagraph"/>
      </w:pPr>
      <w:r>
        <w:t xml:space="preserve">To address the research objectives, this thesis employs a mixed-methods approach. Primary data was collected through case studies of automotive projects in Saint Petersburg, including the analysis of vehicle performance metrics under local climatic conditions. Secondary data was sourced from academic journals, industry reports, and government publications to contextualize broader trends in automotive engineering within Russia.</w:t>
      </w:r>
    </w:p>
    <w:p>
      <w:pPr>
        <w:pStyle w:val="BodyText"/>
      </w:pPr>
      <w:r>
        <w:t xml:space="preserve">Key areas of focus included: (1) evaluating the feasibility of EVs in Saint Petersburg’s cold climate, (2) assessing the compatibility of Russian-made automotive components with international standards, and (3) exploring potential collaborations between Saint Petersburg-based universities and industry stakeholders to drive innovation. Data was analyzed using qualitative frameworks to identify patterns and propose actionable recommendations.</w:t>
      </w:r>
    </w:p>
    <w:bookmarkEnd w:id="23"/>
    <w:bookmarkStart w:id="24" w:name="results"/>
    <w:p>
      <w:pPr>
        <w:pStyle w:val="Heading2"/>
      </w:pPr>
      <w:r>
        <w:t xml:space="preserve">Results</w:t>
      </w:r>
    </w:p>
    <w:p>
      <w:pPr>
        <w:pStyle w:val="FirstParagraph"/>
      </w:pPr>
      <w:r>
        <w:t xml:space="preserve">The findings reveal several critical insights. First, vehicles operating in Saint Petersburg’s winter conditions require advanced thermal management systems to prevent battery degradation and ensure reliable performance. Second, while EV adoption is growing, the lack of widespread charging infrastructure remains a barrier for both consumers and manufacturers. Third, Russian automotive engineers face significant challenges in accessing cutting-edge technologies due to export restrictions on critical components like semiconductors.</w:t>
      </w:r>
    </w:p>
    <w:p>
      <w:pPr>
        <w:pStyle w:val="BodyText"/>
      </w:pPr>
      <w:r>
        <w:t xml:space="preserve">Notably, Saint Petersburg’s engineering community has demonstrated resilience through initiatives such as the development of hybrid vehicle prototypes tailored to local needs. These projects underscore the potential for innovation when aligned with regional priorities and constraints.</w:t>
      </w:r>
    </w:p>
    <w:bookmarkEnd w:id="24"/>
    <w:bookmarkStart w:id="25" w:name="discussion"/>
    <w:p>
      <w:pPr>
        <w:pStyle w:val="Heading2"/>
      </w:pPr>
      <w:r>
        <w:t xml:space="preserve">Discussion</w:t>
      </w:r>
    </w:p>
    <w:p>
      <w:pPr>
        <w:pStyle w:val="FirstParagraph"/>
      </w:pPr>
      <w:r>
        <w:t xml:space="preserve">The results highlight the necessity of localized solutions for automotive engineers in Saint Petersburg. For instance, integrating regenerative braking systems or reinforced battery casings could mitigate cold-weather performance issues. Furthermore, fostering partnerships between academic institutions like Peter the Great St. Petersburg Polytechnic University and automotive manufacturers could accelerate R&amp;D efforts aligned with national goals.</w:t>
      </w:r>
    </w:p>
    <w:p>
      <w:pPr>
        <w:pStyle w:val="BodyText"/>
      </w:pPr>
      <w:r>
        <w:t xml:space="preserve">However, the findings also emphasize the limitations of current policies in Russia. While government incentives for EVs exist, their effectiveness is constrained by inadequate infrastructure and a lack of domestic battery production capabilities. To address this, automotive engineers must advocate for increased investment in renewable energy sources and local manufacturing hubs.</w:t>
      </w:r>
    </w:p>
    <w:bookmarkEnd w:id="25"/>
    <w:bookmarkStart w:id="26" w:name="conclusion"/>
    <w:p>
      <w:pPr>
        <w:pStyle w:val="Heading2"/>
      </w:pPr>
      <w:r>
        <w:t xml:space="preserve">Conclusion</w:t>
      </w:r>
    </w:p>
    <w:p>
      <w:pPr>
        <w:pStyle w:val="FirstParagraph"/>
      </w:pPr>
      <w:r>
        <w:t xml:space="preserve">In conclusion, the role of an Automotive Engineer in Russia’s Saint Petersburg is uniquely shaped by the city’s environmental, economic, and political context. This Undergraduate Thesis underscores the importance of adapting global engineering practices to meet local challenges while contributing to broader national objectives such as sustainability and technological independence. Future research should explore scalable solutions for EV infrastructure and methods to integrate AI-driven systems into automotive design in colder climates.</w:t>
      </w:r>
    </w:p>
    <w:p>
      <w:pPr>
        <w:pStyle w:val="BodyText"/>
      </w:pPr>
      <w:r>
        <w:t xml:space="preserve">As Saint Petersburg continues to evolve, the Automotive Engineer will remain a crucial catalyst for innovation, ensuring that the region’s automotive industry thrives amidst its distinct challenges and opportunities.</w:t>
      </w:r>
    </w:p>
    <w:bookmarkEnd w:id="26"/>
    <w:p>
      <w:pPr>
        <w:pStyle w:val="BodyText"/>
      </w:pPr>
      <w:r>
        <w:t xml:space="preserve">Submitted as part of the Undergraduate Thesis program for Automotive Engineering at Peter the Great St. Petersburg Polytechnic University.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Russia's Saint Petersburg</dc:title>
  <dc:creator/>
  <dc:language>en</dc:language>
  <cp:keywords/>
  <dcterms:created xsi:type="dcterms:W3CDTF">2026-07-24T00:06:37Z</dcterms:created>
  <dcterms:modified xsi:type="dcterms:W3CDTF">2026-07-24T00:06:37Z</dcterms:modified>
</cp:coreProperties>
</file>

<file path=docProps/custom.xml><?xml version="1.0" encoding="utf-8"?>
<Properties xmlns="http://schemas.openxmlformats.org/officeDocument/2006/custom-properties" xmlns:vt="http://schemas.openxmlformats.org/officeDocument/2006/docPropsVTypes"/>
</file>