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8" w:name="Xb9de52ce25908f87297815a7ef80c72fdba3d43"/>
    <w:p>
      <w:pPr>
        <w:pStyle w:val="Heading1"/>
      </w:pPr>
      <w:r>
        <w:t xml:space="preserve">Undergraduate Thesis on Automotive Engineering in Singapore Singapore</w:t>
      </w:r>
    </w:p>
    <w:p>
      <w:pPr>
        <w:pStyle w:val="FirstParagraph"/>
      </w:pPr>
      <w:r>
        <w:rPr>
          <w:bCs/>
          <w:b/>
        </w:rPr>
        <w:t xml:space="preserve">Abstract:</w:t>
      </w:r>
      <w:r>
        <w:t xml:space="preserve"> </w:t>
      </w:r>
      <w:r>
        <w:t xml:space="preserve">This Undergraduate Thesis explores the evolving role of an Automotive Engineer in the context of Singapore Singapore, a city-state known for its advanced infrastructure, environmental sustainability goals, and rapid technological adoption. The study investigates how automotive engineers are adapting to local challenges such as urban density, climate change mitigation strategies, and the integration of smart mobility solutions. By analyzing case studies from Singapore's automotive industry and academic institutions like the National University of Singapore (NUS) or Nanyang Technological University (NTU), this thesis highlights the interdisciplinary skills required for Automotive Engineers in a hyper-connected metropolis.</w:t>
      </w:r>
    </w:p>
    <w:bookmarkStart w:id="20" w:name="introduction"/>
    <w:p>
      <w:pPr>
        <w:pStyle w:val="Heading2"/>
      </w:pPr>
      <w:r>
        <w:t xml:space="preserve">1. Introduction</w:t>
      </w:r>
    </w:p>
    <w:p>
      <w:pPr>
        <w:pStyle w:val="FirstParagraph"/>
      </w:pPr>
      <w:r>
        <w:t xml:space="preserve">Singapore Singapore, as a global leader in innovation and sustainable urban planning, presents unique opportunities and challenges for Automotive Engineers. The city-state’s commitment to reducing carbon emissions—through initiatives like the "Car-lite" vision and the promotion of electric vehicles (EVs)—demands that engineers rethink traditional automotive design principles. This thesis examines how Automotive Engineers in Singapore are contributing to these goals while navigating constraints such as limited land space, high population density, and regulatory frameworks tailored for a tropical climate.</w:t>
      </w:r>
    </w:p>
    <w:bookmarkEnd w:id="20"/>
    <w:bookmarkStart w:id="21" w:name="X3a8f37740cbb64acc1986a421b9e60823b818c6"/>
    <w:p>
      <w:pPr>
        <w:pStyle w:val="Heading2"/>
      </w:pPr>
      <w:r>
        <w:t xml:space="preserve">2. The Role of an Automotive Engineer in Singapore</w:t>
      </w:r>
    </w:p>
    <w:p>
      <w:pPr>
        <w:pStyle w:val="FirstParagraph"/>
      </w:pPr>
      <w:r>
        <w:t xml:space="preserve">An Automotive Engineer in Singapore is not only responsible for designing vehicles but also for integrating them into the broader ecosystem of smart cities. Key responsibilities include:</w:t>
      </w:r>
    </w:p>
    <w:p>
      <w:pPr>
        <w:numPr>
          <w:ilvl w:val="0"/>
          <w:numId w:val="1001"/>
        </w:numPr>
        <w:pStyle w:val="Compact"/>
      </w:pPr>
      <w:r>
        <w:rPr>
          <w:bCs/>
          <w:b/>
        </w:rPr>
        <w:t xml:space="preserve">Sustainable Mobility Solutions:</w:t>
      </w:r>
      <w:r>
        <w:t xml:space="preserve"> </w:t>
      </w:r>
      <w:r>
        <w:t xml:space="preserve">Developing EVs, hybrid systems, and hydrogen fuel cell technologies aligned with Singapore’s 2030 Net-Zero Emissions target.</w:t>
      </w:r>
    </w:p>
    <w:p>
      <w:pPr>
        <w:numPr>
          <w:ilvl w:val="0"/>
          <w:numId w:val="1001"/>
        </w:numPr>
        <w:pStyle w:val="Compact"/>
      </w:pPr>
      <w:r>
        <w:rPr>
          <w:bCs/>
          <w:b/>
        </w:rPr>
        <w:t xml:space="preserve">Urban Infrastructure Integration:</w:t>
      </w:r>
      <w:r>
        <w:t xml:space="preserve"> </w:t>
      </w:r>
      <w:r>
        <w:t xml:space="preserve">Designing vehicles compatible with autonomous driving systems, smart traffic management networks (e.g., the Land Transport Authority’s [LTA] Smart Mobility 2030 plan), and multi-modal transport hubs.</w:t>
      </w:r>
    </w:p>
    <w:p>
      <w:pPr>
        <w:numPr>
          <w:ilvl w:val="0"/>
          <w:numId w:val="1001"/>
        </w:numPr>
        <w:pStyle w:val="Compact"/>
      </w:pPr>
      <w:r>
        <w:rPr>
          <w:bCs/>
          <w:b/>
        </w:rPr>
        <w:t xml:space="preserve">Climate-Resilient Engineering:</w:t>
      </w:r>
      <w:r>
        <w:t xml:space="preserve"> </w:t>
      </w:r>
      <w:r>
        <w:t xml:space="preserve">Ensuring automotive materials and systems are optimized for high humidity, heat, and corrosion resistance in Singapore’s tropical environment.</w:t>
      </w:r>
    </w:p>
    <w:bookmarkEnd w:id="21"/>
    <w:bookmarkStart w:id="22" w:name="case-studies-from-singapore"/>
    <w:p>
      <w:pPr>
        <w:pStyle w:val="Heading2"/>
      </w:pPr>
      <w:r>
        <w:t xml:space="preserve">3. Case Studies from Singapore</w:t>
      </w:r>
    </w:p>
    <w:p>
      <w:pPr>
        <w:pStyle w:val="FirstParagraph"/>
      </w:pPr>
      <w:r>
        <w:t xml:space="preserve">Singapore’s automotive industry is shaped by both local innovation and global collaboration. Key examples include:</w:t>
      </w:r>
    </w:p>
    <w:p>
      <w:pPr>
        <w:numPr>
          <w:ilvl w:val="0"/>
          <w:numId w:val="1002"/>
        </w:numPr>
        <w:pStyle w:val="Compact"/>
      </w:pPr>
      <w:r>
        <w:rPr>
          <w:bCs/>
          <w:b/>
        </w:rPr>
        <w:t xml:space="preserve">Toyota Motor Manufacturing (TMM) Singapore:</w:t>
      </w:r>
      <w:r>
        <w:t xml:space="preserve"> </w:t>
      </w:r>
      <w:r>
        <w:t xml:space="preserve">A joint venture between Toyota and the government, TMM produces hybrid vehicles tailored for Southeast Asian markets, emphasizing fuel efficiency and lightweight materials.</w:t>
      </w:r>
    </w:p>
    <w:p>
      <w:pPr>
        <w:numPr>
          <w:ilvl w:val="0"/>
          <w:numId w:val="1002"/>
        </w:numPr>
        <w:pStyle w:val="Compact"/>
      </w:pPr>
      <w:r>
        <w:rPr>
          <w:bCs/>
          <w:b/>
        </w:rPr>
        <w:t xml:space="preserve">NUS Smart Nation Initiative:</w:t>
      </w:r>
      <w:r>
        <w:t xml:space="preserve"> </w:t>
      </w:r>
      <w:r>
        <w:t xml:space="preserve">Research at NUS on autonomous vehicle algorithms and AI-driven traffic optimization reflects how Automotive Engineers in Singapore are at the forefront of smart mobility technologies.</w:t>
      </w:r>
    </w:p>
    <w:p>
      <w:pPr>
        <w:numPr>
          <w:ilvl w:val="0"/>
          <w:numId w:val="1002"/>
        </w:numPr>
        <w:pStyle w:val="Compact"/>
      </w:pPr>
      <w:r>
        <w:rPr>
          <w:bCs/>
          <w:b/>
        </w:rPr>
        <w:t xml:space="preserve">Singapore International Auto City (SIAC):</w:t>
      </w:r>
      <w:r>
        <w:t xml:space="preserve"> </w:t>
      </w:r>
      <w:r>
        <w:t xml:space="preserve">This hub fosters innovation in automotive technology, with a focus on EV charging infrastructure and green manufacturing processes.</w:t>
      </w:r>
    </w:p>
    <w:bookmarkEnd w:id="22"/>
    <w:bookmarkStart w:id="23" w:name="X7bfb5b3b4fa651d0fa291b8892a07be6349881a"/>
    <w:p>
      <w:pPr>
        <w:pStyle w:val="Heading2"/>
      </w:pPr>
      <w:r>
        <w:t xml:space="preserve">4. Challenges Faced by Automotive Engineers in Singapore</w:t>
      </w:r>
    </w:p>
    <w:p>
      <w:pPr>
        <w:pStyle w:val="FirstParagraph"/>
      </w:pPr>
      <w:r>
        <w:t xml:space="preserve">Singapore’s unique context poses several challenges for Automotive Engineers:</w:t>
      </w:r>
    </w:p>
    <w:p>
      <w:pPr>
        <w:numPr>
          <w:ilvl w:val="0"/>
          <w:numId w:val="1003"/>
        </w:numPr>
        <w:pStyle w:val="Compact"/>
      </w:pPr>
      <w:r>
        <w:rPr>
          <w:bCs/>
          <w:b/>
        </w:rPr>
        <w:t xml:space="preserve">Land Constraints:</w:t>
      </w:r>
      <w:r>
        <w:t xml:space="preserve"> </w:t>
      </w:r>
      <w:r>
        <w:t xml:space="preserve">Limited space for vehicle testing and manufacturing necessitates compact, modular designs.</w:t>
      </w:r>
    </w:p>
    <w:p>
      <w:pPr>
        <w:numPr>
          <w:ilvl w:val="0"/>
          <w:numId w:val="1003"/>
        </w:numPr>
        <w:pStyle w:val="Compact"/>
      </w:pPr>
      <w:r>
        <w:rPr>
          <w:bCs/>
          <w:b/>
        </w:rPr>
        <w:t xml:space="preserve">Regulatory Compliance:</w:t>
      </w:r>
      <w:r>
        <w:t xml:space="preserve"> </w:t>
      </w:r>
      <w:r>
        <w:t xml:space="preserve">Adhering to strict environmental standards (e.g., the Singapore Green Building Masterplan) requires engineers to prioritize sustainability in all stages of development.</w:t>
      </w:r>
    </w:p>
    <w:p>
      <w:pPr>
        <w:numPr>
          <w:ilvl w:val="0"/>
          <w:numId w:val="1003"/>
        </w:numPr>
        <w:pStyle w:val="Compact"/>
      </w:pPr>
      <w:r>
        <w:rPr>
          <w:bCs/>
          <w:b/>
        </w:rPr>
        <w:t xml:space="preserve">Talent Development:</w:t>
      </w:r>
      <w:r>
        <w:t xml:space="preserve"> </w:t>
      </w:r>
      <w:r>
        <w:t xml:space="preserve">The need for interdisciplinary expertise—combining mechanical engineering, data analytics, and urban planning—is creating new educational demands for undergraduate programs in Automotive Engineering.</w:t>
      </w:r>
    </w:p>
    <w:bookmarkEnd w:id="23"/>
    <w:bookmarkStart w:id="24" w:name="Xa870276fa7600a33d97377aa3534c4efe4379a5"/>
    <w:p>
      <w:pPr>
        <w:pStyle w:val="Heading2"/>
      </w:pPr>
      <w:r>
        <w:t xml:space="preserve">5. Academic Programs and Industry Partnerships</w:t>
      </w:r>
    </w:p>
    <w:p>
      <w:pPr>
        <w:pStyle w:val="FirstParagraph"/>
      </w:pPr>
      <w:r>
        <w:t xml:space="preserve">Singapore’s universities are aligning their curricula with the needs of the automotive sector. For instance, Nanyang Technological University (NTU) offers a specialized track in Automotive Systems Engineering, emphasizing topics like battery technology and IoT integration. Similarly, the Singapore Institute of Manufacturing Technology (SIMTech) collaborates with industry leaders to develop training modules on EV components and autonomous systems.</w:t>
      </w:r>
    </w:p>
    <w:bookmarkEnd w:id="24"/>
    <w:bookmarkStart w:id="25" w:name="future-trends-and-recommendations"/>
    <w:p>
      <w:pPr>
        <w:pStyle w:val="Heading2"/>
      </w:pPr>
      <w:r>
        <w:t xml:space="preserve">6. Future Trends and Recommendations</w:t>
      </w:r>
    </w:p>
    <w:p>
      <w:pPr>
        <w:pStyle w:val="FirstParagraph"/>
      </w:pPr>
      <w:r>
        <w:t xml:space="preserve">The future of Automotive Engineering in Singapore hinges on three key trends:</w:t>
      </w:r>
    </w:p>
    <w:p>
      <w:pPr>
        <w:numPr>
          <w:ilvl w:val="0"/>
          <w:numId w:val="1004"/>
        </w:numPr>
        <w:pStyle w:val="Compact"/>
      </w:pPr>
      <w:r>
        <w:rPr>
          <w:bCs/>
          <w:b/>
        </w:rPr>
        <w:t xml:space="preserve">Electric Vehicle Dominance:</w:t>
      </w:r>
      <w:r>
        <w:t xml:space="preserve"> </w:t>
      </w:r>
      <w:r>
        <w:t xml:space="preserve">As the government aims to have 100,000 EVs on roads by 2030, engineers must focus on battery innovation, charging infrastructure, and grid integration.</w:t>
      </w:r>
    </w:p>
    <w:p>
      <w:pPr>
        <w:numPr>
          <w:ilvl w:val="0"/>
          <w:numId w:val="1004"/>
        </w:numPr>
        <w:pStyle w:val="Compact"/>
      </w:pPr>
      <w:r>
        <w:rPr>
          <w:bCs/>
          <w:b/>
        </w:rPr>
        <w:t xml:space="preserve">Autonomous Mobility-as-a-Service (MaaS):</w:t>
      </w:r>
      <w:r>
        <w:t xml:space="preserve"> </w:t>
      </w:r>
      <w:r>
        <w:t xml:space="preserve">Automotive Engineers will play a critical role in designing self-driving taxis and delivery systems that reduce congestion and emissions.</w:t>
      </w:r>
    </w:p>
    <w:p>
      <w:pPr>
        <w:numPr>
          <w:ilvl w:val="0"/>
          <w:numId w:val="1004"/>
        </w:numPr>
        <w:pStyle w:val="Compact"/>
      </w:pPr>
      <w:r>
        <w:rPr>
          <w:bCs/>
          <w:b/>
        </w:rPr>
        <w:t xml:space="preserve">Circular Economy Practices:</w:t>
      </w:r>
      <w:r>
        <w:t xml:space="preserve"> </w:t>
      </w:r>
      <w:r>
        <w:t xml:space="preserve">Emphasizing vehicle recycling, modular design, and sustainable materials to align with Singapore’s circular economy agenda.</w:t>
      </w:r>
    </w:p>
    <w:bookmarkEnd w:id="25"/>
    <w:bookmarkStart w:id="26" w:name="conclusion"/>
    <w:p>
      <w:pPr>
        <w:pStyle w:val="Heading2"/>
      </w:pPr>
      <w:r>
        <w:t xml:space="preserve">7. Conclusion</w:t>
      </w:r>
    </w:p>
    <w:p>
      <w:pPr>
        <w:pStyle w:val="FirstParagraph"/>
      </w:pPr>
      <w:r>
        <w:t xml:space="preserve">This Undergraduate Thesis underscores the pivotal role of Automotive Engineers in shaping Singapore Singapore’s future. As the city-state transitions toward a carbon-neutral economy, engineers must blend technical expertise with an understanding of urban dynamics, environmental stewardship, and technological foresight. By leveraging academic-industry partnerships and embracing innovation, Automotive Engineers in Singapore are well-positioned to lead the global shift toward sustainable mobility.</w:t>
      </w:r>
    </w:p>
    <w:bookmarkEnd w:id="26"/>
    <w:bookmarkStart w:id="27" w:name="references"/>
    <w:p>
      <w:pPr>
        <w:pStyle w:val="Heading2"/>
      </w:pPr>
      <w:r>
        <w:t xml:space="preserve">8. References</w:t>
      </w:r>
    </w:p>
    <w:p>
      <w:pPr>
        <w:pStyle w:val="FirstParagraph"/>
      </w:pPr>
      <w:r>
        <w:rPr>
          <w:iCs/>
          <w:i/>
        </w:rPr>
        <w:t xml:space="preserve">Land Transport Authority (LTA). (2023). Smart Mobility 2030: The Next Phase of Public Transport Development. Ministry of Transport, Singapore.</w:t>
      </w:r>
      <w:r>
        <w:br/>
      </w:r>
      <w:r>
        <w:rPr>
          <w:iCs/>
          <w:i/>
        </w:rPr>
        <w:t xml:space="preserve">National University of Singapore (NUS). (2024). Sustainable Transportation Research Report. School of Civil and Environmental Engineering.</w:t>
      </w:r>
      <w:r>
        <w:br/>
      </w:r>
      <w:r>
        <w:rPr>
          <w:iCs/>
          <w:i/>
        </w:rPr>
        <w:t xml:space="preserve">Singapore Green Building Masterplan 2030. (2021). Urban Redevelopment Authority, Singapore.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Automotive Engineer in Singapore Singapore</dc:title>
  <dc:creator/>
  <dc:language>en</dc:language>
  <cp:keywords/>
  <dcterms:created xsi:type="dcterms:W3CDTF">2026-07-23T15:09:11Z</dcterms:created>
  <dcterms:modified xsi:type="dcterms:W3CDTF">2026-07-23T15:09:11Z</dcterms:modified>
</cp:coreProperties>
</file>

<file path=docProps/custom.xml><?xml version="1.0" encoding="utf-8"?>
<Properties xmlns="http://schemas.openxmlformats.org/officeDocument/2006/custom-properties" xmlns:vt="http://schemas.openxmlformats.org/officeDocument/2006/docPropsVTypes"/>
</file>