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0a3393a87cd5f6dfef56b8a78addb54bd127315"/>
    <w:p>
      <w:pPr>
        <w:pStyle w:val="Heading1"/>
      </w:pPr>
      <w:r>
        <w:t xml:space="preserve">Undergraduate Thesis: The Role of the Automotive Engineer in the Industrial and Technological Evolution of Spain's Valencia Region</w:t>
      </w:r>
    </w:p>
    <w:bookmarkStart w:id="20" w:name="introduction"/>
    <w:p>
      <w:pPr>
        <w:pStyle w:val="Heading2"/>
      </w:pPr>
      <w:r>
        <w:t xml:space="preserve">Introduction</w:t>
      </w:r>
    </w:p>
    <w:p>
      <w:pPr>
        <w:pStyle w:val="FirstParagraph"/>
      </w:pPr>
      <w:r>
        <w:t xml:space="preserve">This Undergraduate Thesis explores the critical role of the Automotive Engineer in shaping the industrial and technological landscape of Spain, with a specific focus on the region of Valencia. As a hub for innovation, manufacturing, and sustainability initiatives, Valencia has emerged as a key player in Spain’s automotive sector. The thesis examines how Automotive Engineers contribute to this dynamic environment through research, design, production optimization, and adherence to global environmental standards.</w:t>
      </w:r>
    </w:p>
    <w:p>
      <w:pPr>
        <w:pStyle w:val="BodyText"/>
      </w:pPr>
      <w:r>
        <w:t xml:space="preserve">Valencia’s strategic location along the Mediterranean coast and its well-developed infrastructure make it a vital center for automotive logistics and export. Additionally, institutions like the Universidad Politécnica de Valencia (UPV) play a pivotal role in training future Automotive Engineers who can address both regional challenges and global trends. This document aims to analyze the intersection of academic education, industrial practice, and technological advancement in Valencia’s automotive industry.</w:t>
      </w:r>
    </w:p>
    <w:bookmarkEnd w:id="20"/>
    <w:bookmarkStart w:id="21" w:name="literature-review"/>
    <w:p>
      <w:pPr>
        <w:pStyle w:val="Heading2"/>
      </w:pPr>
      <w:r>
        <w:t xml:space="preserve">Literature Review</w:t>
      </w:r>
    </w:p>
    <w:p>
      <w:pPr>
        <w:pStyle w:val="FirstParagraph"/>
      </w:pPr>
      <w:r>
        <w:t xml:space="preserve">The role of the Automotive Engineer has evolved significantly over the past few decades. Traditionally focused on mechanical design and vehicle production, modern Automotive Engineers now prioritize sustainability, electric mobility, and digital integration (e.g., autonomous driving systems). In Spain, this shift aligns with national policies promoting green energy and reducing carbon emissions. Valencia’s automotive sector reflects these trends through its adoption of hybrid technologies and collaboration with local research institutions.</w:t>
      </w:r>
    </w:p>
    <w:p>
      <w:pPr>
        <w:pStyle w:val="BodyText"/>
      </w:pPr>
      <w:r>
        <w:t xml:space="preserve">Studies have shown that regions like Valencia benefit from a strong synergy between academia and industry. For instance, the UPV has partnered with companies such as Renault, Seat, and local firms to develop cutting-edge solutions for fuel efficiency and emission reduction. These collaborations highlight the importance of Automotive Engineers who can bridge theoretical knowledge with practical application.</w:t>
      </w:r>
    </w:p>
    <w:bookmarkEnd w:id="21"/>
    <w:bookmarkStart w:id="22" w:name="research-methodology"/>
    <w:p>
      <w:pPr>
        <w:pStyle w:val="Heading2"/>
      </w:pPr>
      <w:r>
        <w:t xml:space="preserve">Research Methodology</w:t>
      </w:r>
    </w:p>
    <w:p>
      <w:pPr>
        <w:pStyle w:val="FirstParagraph"/>
      </w:pPr>
      <w:r>
        <w:t xml:space="preserve">This thesis employs a mixed-methods approach, combining qualitative analysis of academic curricula in Valencia with quantitative data on the regional automotive industry’s growth. Primary sources include interviews with Automotive Engineers working in Valencia, case studies of local companies, and reports from the Spanish Ministry of Industry and Trade. Secondary sources encompass peer-reviewed articles, publications by the Confederación Española de Organismos de Certificación (CEOC), and government initiatives targeting sustainable mobility.</w:t>
      </w:r>
    </w:p>
    <w:p>
      <w:pPr>
        <w:pStyle w:val="BodyText"/>
      </w:pPr>
      <w:r>
        <w:t xml:space="preserve">The study also evaluates how Spain’s educational frameworks, such as those outlined by the European Higher Education Area (EHEA), prepare Automotive Engineers for challenges specific to Valencia. For example, the integration of renewable energy sources into transportation systems requires engineers with interdisciplinary expertise in both mechanical engineering and environmental science.</w:t>
      </w:r>
    </w:p>
    <w:bookmarkEnd w:id="22"/>
    <w:bookmarkStart w:id="23" w:name="results-and-discussion"/>
    <w:p>
      <w:pPr>
        <w:pStyle w:val="Heading2"/>
      </w:pPr>
      <w:r>
        <w:t xml:space="preserve">Results and Discussion</w:t>
      </w:r>
    </w:p>
    <w:p>
      <w:pPr>
        <w:pStyle w:val="FirstParagraph"/>
      </w:pPr>
      <w:r>
        <w:t xml:space="preserve">The findings reveal that Automotive Engineers in Valencia are at the forefront of several technological innovations. For instance, companies in the region have invested heavily in electric vehicle (EV) infrastructure, supported by government incentives like Spain’s Plan de Recuperación, Transformación y Resiliencia. Engineers here are actively involved in developing lightweight materials to improve EV efficiency and optimizing supply chains to reduce logistical carbon footprints.</w:t>
      </w:r>
    </w:p>
    <w:p>
      <w:pPr>
        <w:pStyle w:val="BodyText"/>
      </w:pPr>
      <w:r>
        <w:t xml:space="preserve">Additionally, the thesis highlights challenges unique to Valencia. The region’s reliance on tourism and agriculture has created a need for Automotive Engineers who can design vehicles suited for both urban and rural environments. Furthermore, the integration of Industry 4.0 technologies, such as IoT-enabled monitoring systems in factories, demands continuous professional development for engineers.</w:t>
      </w:r>
    </w:p>
    <w:p>
      <w:pPr>
        <w:pStyle w:val="BodyText"/>
      </w:pPr>
      <w:r>
        <w:t xml:space="preserve">The data also underscores the importance of international collaboration. Valencia’s automotive sector frequently partners with European Union (EU) members to meet emission targets and adopt standardized safety protocols. This global perspective is embedded in the training programs offered by UPV and other institutions, ensuring that graduates are equipped to compete on an international scale.</w:t>
      </w:r>
    </w:p>
    <w:bookmarkEnd w:id="23"/>
    <w:bookmarkStart w:id="24" w:name="conclusion"/>
    <w:p>
      <w:pPr>
        <w:pStyle w:val="Heading2"/>
      </w:pPr>
      <w:r>
        <w:t xml:space="preserve">Conclusion</w:t>
      </w:r>
    </w:p>
    <w:p>
      <w:pPr>
        <w:pStyle w:val="FirstParagraph"/>
      </w:pPr>
      <w:r>
        <w:t xml:space="preserve">In conclusion, the Automotive Engineer plays a transformative role in the industrial and technological evolution of Spain’s Valencia region. By combining academic rigor with practical innovation, these professionals drive sustainable growth and adapt to global trends such as electric mobility and smart manufacturing. The thesis demonstrates that Valencia’s automotive industry thrives on the expertise of engineers who can navigate both local challenges—such as regional resource management—and international demands for sustainability.</w:t>
      </w:r>
    </w:p>
    <w:p>
      <w:pPr>
        <w:pStyle w:val="BodyText"/>
      </w:pPr>
      <w:r>
        <w:t xml:space="preserve">As Spain continues to prioritize green energy and digital transformation, the role of Automotive Engineers in Valencia will only become more critical. This study underscores the necessity for educational institutions like UPV to align their curricula with industry needs, ensuring that future engineers are prepared to lead the next generation of automotive advancements.</w:t>
      </w:r>
    </w:p>
    <w:bookmarkEnd w:id="24"/>
    <w:bookmarkStart w:id="25" w:name="references"/>
    <w:p>
      <w:pPr>
        <w:pStyle w:val="Heading2"/>
      </w:pPr>
      <w:r>
        <w:t xml:space="preserve">References</w:t>
      </w:r>
    </w:p>
    <w:p>
      <w:pPr>
        <w:numPr>
          <w:ilvl w:val="0"/>
          <w:numId w:val="1001"/>
        </w:numPr>
        <w:pStyle w:val="Compact"/>
      </w:pPr>
      <w:r>
        <w:t xml:space="preserve">Confederación Española de Organismos de Certificación (CEOC). (2023). Sustainability in the Automotive Sector. Madrid.</w:t>
      </w:r>
    </w:p>
    <w:p>
      <w:pPr>
        <w:numPr>
          <w:ilvl w:val="0"/>
          <w:numId w:val="1001"/>
        </w:numPr>
        <w:pStyle w:val="Compact"/>
      </w:pPr>
      <w:r>
        <w:t xml:space="preserve">European Higher Education Area (EHEA). (2021). Guidelines for Engineering Education. Brussels.</w:t>
      </w:r>
    </w:p>
    <w:p>
      <w:pPr>
        <w:numPr>
          <w:ilvl w:val="0"/>
          <w:numId w:val="1001"/>
        </w:numPr>
        <w:pStyle w:val="Compact"/>
      </w:pPr>
      <w:r>
        <w:t xml:space="preserve">Ministerio de Industria, Comercio y Turismo de España. (2023). Plan de Recuperación, Transformación y Resiliencia. Madrid.</w:t>
      </w:r>
    </w:p>
    <w:p>
      <w:pPr>
        <w:numPr>
          <w:ilvl w:val="0"/>
          <w:numId w:val="1001"/>
        </w:numPr>
        <w:pStyle w:val="Compact"/>
      </w:pPr>
      <w:r>
        <w:t xml:space="preserve">Universidad Politécnica de Valencia (UPV). (2024). Academic Programs in Automotive Engineering. Valencia.</w:t>
      </w:r>
    </w:p>
    <w:bookmarkEnd w:id="25"/>
    <w:p>
      <w:pPr>
        <w:pStyle w:val="FirstParagraph"/>
      </w:pPr>
      <w:r>
        <w:t xml:space="preserve">This Undergraduate Thesis on Automotive Engineer in Spain, Valencia was prepared for academic purposes and reflects current industry practices as of 2024.</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Automotive Engineer in Spain, Valencia</dc:title>
  <dc:creator/>
  <dc:language>en</dc:language>
  <cp:keywords/>
  <dcterms:created xsi:type="dcterms:W3CDTF">2026-07-21T06:42:24Z</dcterms:created>
  <dcterms:modified xsi:type="dcterms:W3CDTF">2026-07-21T06:42:24Z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